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D60E5" w14:textId="4871B23A" w:rsidR="005E5D8A" w:rsidRDefault="005E63B3" w:rsidP="005E5D8A">
      <w:pPr>
        <w:spacing w:after="0"/>
      </w:pPr>
      <w:bookmarkStart w:id="0" w:name="_Hlk167898926"/>
      <w:bookmarkStart w:id="1" w:name="_Hlk168912197"/>
      <w:r>
        <w:rPr>
          <w:noProof/>
        </w:rPr>
        <w:drawing>
          <wp:anchor distT="0" distB="0" distL="114300" distR="114300" simplePos="0" relativeHeight="251658240" behindDoc="0" locked="0" layoutInCell="1" allowOverlap="1" wp14:anchorId="6594A87E" wp14:editId="011EF3F3">
            <wp:simplePos x="0" y="0"/>
            <wp:positionH relativeFrom="column">
              <wp:posOffset>-59690</wp:posOffset>
            </wp:positionH>
            <wp:positionV relativeFrom="paragraph">
              <wp:posOffset>62865</wp:posOffset>
            </wp:positionV>
            <wp:extent cx="1546860" cy="762000"/>
            <wp:effectExtent l="0" t="0" r="0" b="0"/>
            <wp:wrapSquare wrapText="bothSides"/>
            <wp:docPr id="10" name="Immagine 10"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Immagine che contiene testo, Carattere, logo, Elementi grafici&#10;&#10;Descrizione generat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6860" cy="762000"/>
                    </a:xfrm>
                    <a:prstGeom prst="rect">
                      <a:avLst/>
                    </a:prstGeom>
                  </pic:spPr>
                </pic:pic>
              </a:graphicData>
            </a:graphic>
            <wp14:sizeRelH relativeFrom="margin">
              <wp14:pctWidth>0</wp14:pctWidth>
            </wp14:sizeRelH>
            <wp14:sizeRelV relativeFrom="margin">
              <wp14:pctHeight>0</wp14:pctHeight>
            </wp14:sizeRelV>
          </wp:anchor>
        </w:drawing>
      </w:r>
    </w:p>
    <w:p w14:paraId="35ABED5D" w14:textId="527DACE7" w:rsidR="005E5D8A" w:rsidRPr="00E819CB" w:rsidRDefault="005E5D8A" w:rsidP="00E1279A">
      <w:pPr>
        <w:pBdr>
          <w:top w:val="single" w:sz="8" w:space="1" w:color="A6A6A6" w:themeColor="background1" w:themeShade="A6"/>
          <w:bottom w:val="single" w:sz="8" w:space="1" w:color="A6A6A6" w:themeColor="background1" w:themeShade="A6"/>
        </w:pBdr>
        <w:spacing w:before="120" w:after="120"/>
        <w:jc w:val="center"/>
        <w:rPr>
          <w:b/>
          <w:bCs/>
          <w:color w:val="8B1D04"/>
          <w:sz w:val="24"/>
          <w:szCs w:val="24"/>
        </w:rPr>
      </w:pPr>
      <w:r w:rsidRPr="27C0B8FA">
        <w:rPr>
          <w:b/>
          <w:bCs/>
          <w:color w:val="8B1D04"/>
          <w:sz w:val="24"/>
          <w:szCs w:val="24"/>
        </w:rPr>
        <w:t>COMUNICATO STAMPA N.</w:t>
      </w:r>
      <w:r w:rsidR="00795009">
        <w:rPr>
          <w:b/>
          <w:bCs/>
          <w:color w:val="8B1D04"/>
          <w:sz w:val="24"/>
          <w:szCs w:val="24"/>
        </w:rPr>
        <w:t>2</w:t>
      </w:r>
      <w:r w:rsidR="008E24B1">
        <w:rPr>
          <w:b/>
          <w:bCs/>
          <w:color w:val="8B1D04"/>
          <w:sz w:val="24"/>
          <w:szCs w:val="24"/>
        </w:rPr>
        <w:t>6</w:t>
      </w:r>
      <w:r w:rsidR="00875EF2">
        <w:rPr>
          <w:b/>
          <w:bCs/>
          <w:color w:val="8B1D04"/>
          <w:sz w:val="24"/>
          <w:szCs w:val="24"/>
        </w:rPr>
        <w:t xml:space="preserve"> </w:t>
      </w:r>
      <w:r w:rsidRPr="27C0B8FA">
        <w:rPr>
          <w:b/>
          <w:bCs/>
          <w:color w:val="8B1D04"/>
          <w:sz w:val="24"/>
          <w:szCs w:val="24"/>
        </w:rPr>
        <w:t xml:space="preserve">| </w:t>
      </w:r>
      <w:r w:rsidR="00730062">
        <w:rPr>
          <w:b/>
          <w:bCs/>
          <w:color w:val="8B1D04"/>
          <w:sz w:val="24"/>
          <w:szCs w:val="24"/>
        </w:rPr>
        <w:t>0</w:t>
      </w:r>
      <w:r w:rsidR="008E24B1">
        <w:rPr>
          <w:b/>
          <w:bCs/>
          <w:color w:val="8B1D04"/>
          <w:sz w:val="24"/>
          <w:szCs w:val="24"/>
        </w:rPr>
        <w:t>9</w:t>
      </w:r>
      <w:r w:rsidRPr="27C0B8FA">
        <w:rPr>
          <w:b/>
          <w:bCs/>
          <w:color w:val="8B1D04"/>
          <w:sz w:val="24"/>
          <w:szCs w:val="24"/>
        </w:rPr>
        <w:t>.0</w:t>
      </w:r>
      <w:r w:rsidR="00730062">
        <w:rPr>
          <w:b/>
          <w:bCs/>
          <w:color w:val="8B1D04"/>
          <w:sz w:val="24"/>
          <w:szCs w:val="24"/>
        </w:rPr>
        <w:t>9</w:t>
      </w:r>
      <w:r w:rsidRPr="27C0B8FA">
        <w:rPr>
          <w:b/>
          <w:bCs/>
          <w:color w:val="8B1D04"/>
          <w:sz w:val="24"/>
          <w:szCs w:val="24"/>
        </w:rPr>
        <w:t>.2026</w:t>
      </w:r>
    </w:p>
    <w:p w14:paraId="1FBDD18B" w14:textId="77777777" w:rsidR="005E5D8A" w:rsidRDefault="005E5D8A" w:rsidP="005E5D8A">
      <w:pPr>
        <w:pStyle w:val="Intestazione"/>
      </w:pPr>
    </w:p>
    <w:p w14:paraId="4F63EF6F" w14:textId="1C11B3F2" w:rsidR="0081581A" w:rsidRDefault="0081581A" w:rsidP="0081581A">
      <w:pPr>
        <w:pStyle w:val="Intestazione"/>
      </w:pPr>
    </w:p>
    <w:bookmarkEnd w:id="0"/>
    <w:bookmarkEnd w:id="1"/>
    <w:p w14:paraId="47E54AAB" w14:textId="19A5DA5D" w:rsidR="0081581A" w:rsidRPr="00FD6952" w:rsidRDefault="0081581A" w:rsidP="27C0B8FA">
      <w:pPr>
        <w:jc w:val="center"/>
        <w:rPr>
          <w:i/>
          <w:iCs/>
        </w:rPr>
      </w:pPr>
    </w:p>
    <w:p w14:paraId="3162803D" w14:textId="6064B2B8" w:rsidR="00A1251A" w:rsidRDefault="00A66A58" w:rsidP="00444B4E">
      <w:pPr>
        <w:spacing w:line="276" w:lineRule="auto"/>
        <w:jc w:val="center"/>
        <w:rPr>
          <w:rFonts w:ascii="Aptos" w:eastAsia="Aptos" w:hAnsi="Aptos" w:cs="Aptos"/>
          <w:b/>
          <w:bCs/>
          <w:i/>
          <w:iCs/>
          <w:sz w:val="24"/>
          <w:szCs w:val="24"/>
        </w:rPr>
      </w:pPr>
      <w:r w:rsidRPr="00A66A58">
        <w:rPr>
          <w:rFonts w:ascii="Aptos" w:eastAsia="Aptos" w:hAnsi="Aptos" w:cs="Aptos"/>
          <w:b/>
          <w:bCs/>
          <w:smallCaps/>
          <w:sz w:val="28"/>
          <w:szCs w:val="28"/>
        </w:rPr>
        <w:t xml:space="preserve">Pace, da Frascati l’impegno: </w:t>
      </w:r>
      <w:r>
        <w:rPr>
          <w:rFonts w:ascii="Aptos" w:eastAsia="Aptos" w:hAnsi="Aptos" w:cs="Aptos"/>
          <w:b/>
          <w:bCs/>
          <w:smallCaps/>
          <w:sz w:val="28"/>
          <w:szCs w:val="28"/>
        </w:rPr>
        <w:t>“</w:t>
      </w:r>
      <w:r w:rsidRPr="00A66A58">
        <w:rPr>
          <w:rFonts w:ascii="Aptos" w:eastAsia="Aptos" w:hAnsi="Aptos" w:cs="Aptos"/>
          <w:b/>
          <w:bCs/>
          <w:smallCaps/>
          <w:sz w:val="28"/>
          <w:szCs w:val="28"/>
        </w:rPr>
        <w:t>Le nostre comunità diventino scuole di pace</w:t>
      </w:r>
      <w:r>
        <w:rPr>
          <w:rFonts w:ascii="Aptos" w:eastAsia="Aptos" w:hAnsi="Aptos" w:cs="Aptos"/>
          <w:b/>
          <w:bCs/>
          <w:smallCaps/>
          <w:sz w:val="28"/>
          <w:szCs w:val="28"/>
        </w:rPr>
        <w:t>”</w:t>
      </w:r>
      <w:r>
        <w:rPr>
          <w:rFonts w:ascii="Aptos" w:eastAsia="Aptos" w:hAnsi="Aptos" w:cs="Aptos"/>
          <w:b/>
          <w:bCs/>
          <w:smallCaps/>
          <w:sz w:val="28"/>
          <w:szCs w:val="28"/>
        </w:rPr>
        <w:br/>
      </w:r>
      <w:r>
        <w:rPr>
          <w:rFonts w:ascii="Aptos" w:eastAsia="Aptos" w:hAnsi="Aptos" w:cs="Aptos"/>
          <w:b/>
          <w:bCs/>
          <w:i/>
          <w:iCs/>
          <w:sz w:val="24"/>
          <w:szCs w:val="24"/>
        </w:rPr>
        <w:t xml:space="preserve">Si è concluso oggi </w:t>
      </w:r>
      <w:r w:rsidR="00444B4E" w:rsidRPr="00444B4E">
        <w:rPr>
          <w:rFonts w:ascii="Aptos" w:eastAsia="Aptos" w:hAnsi="Aptos" w:cs="Aptos"/>
          <w:b/>
          <w:bCs/>
          <w:i/>
          <w:iCs/>
          <w:sz w:val="24"/>
          <w:szCs w:val="24"/>
        </w:rPr>
        <w:t xml:space="preserve">il </w:t>
      </w:r>
      <w:r w:rsidR="00AA2838">
        <w:rPr>
          <w:rFonts w:ascii="Aptos" w:eastAsia="Aptos" w:hAnsi="Aptos" w:cs="Aptos"/>
          <w:b/>
          <w:bCs/>
          <w:i/>
          <w:iCs/>
          <w:sz w:val="24"/>
          <w:szCs w:val="24"/>
        </w:rPr>
        <w:t>S</w:t>
      </w:r>
      <w:r w:rsidR="00444B4E" w:rsidRPr="00444B4E">
        <w:rPr>
          <w:rFonts w:ascii="Aptos" w:eastAsia="Aptos" w:hAnsi="Aptos" w:cs="Aptos"/>
          <w:b/>
          <w:bCs/>
          <w:i/>
          <w:iCs/>
          <w:sz w:val="24"/>
          <w:szCs w:val="24"/>
        </w:rPr>
        <w:t>eminario nazionale promosso da Caritas Italiana e dall’Ufficio nazionale per i problemi sociali e il lavoro della CEI</w:t>
      </w:r>
    </w:p>
    <w:p w14:paraId="7AA12B16" w14:textId="77777777" w:rsidR="00444B4E" w:rsidRDefault="00444B4E" w:rsidP="00444B4E">
      <w:pPr>
        <w:spacing w:line="276" w:lineRule="auto"/>
        <w:jc w:val="center"/>
        <w:rPr>
          <w:b/>
          <w:bCs/>
          <w:sz w:val="24"/>
          <w:szCs w:val="24"/>
        </w:rPr>
      </w:pPr>
    </w:p>
    <w:p w14:paraId="3FB24DA3" w14:textId="77777777" w:rsidR="007A22D2" w:rsidRPr="005B3973" w:rsidRDefault="00444B4E" w:rsidP="009A6B1B">
      <w:pPr>
        <w:spacing w:line="276" w:lineRule="auto"/>
        <w:jc w:val="both"/>
        <w:rPr>
          <w:rFonts w:ascii="Aptos" w:eastAsia="Aptos" w:hAnsi="Aptos" w:cs="Aptos"/>
          <w:sz w:val="24"/>
          <w:szCs w:val="24"/>
        </w:rPr>
      </w:pPr>
      <w:r w:rsidRPr="005B3973">
        <w:rPr>
          <w:b/>
          <w:bCs/>
          <w:sz w:val="24"/>
          <w:szCs w:val="24"/>
        </w:rPr>
        <w:t>Frascati</w:t>
      </w:r>
      <w:r w:rsidR="008A33FE" w:rsidRPr="005B3973">
        <w:rPr>
          <w:b/>
          <w:bCs/>
          <w:sz w:val="24"/>
          <w:szCs w:val="24"/>
        </w:rPr>
        <w:t>,</w:t>
      </w:r>
      <w:r w:rsidR="006D6A8C" w:rsidRPr="005B3973">
        <w:rPr>
          <w:b/>
          <w:bCs/>
          <w:sz w:val="24"/>
          <w:szCs w:val="24"/>
        </w:rPr>
        <w:t xml:space="preserve"> </w:t>
      </w:r>
      <w:r w:rsidRPr="005B3973">
        <w:rPr>
          <w:b/>
          <w:bCs/>
          <w:sz w:val="24"/>
          <w:szCs w:val="24"/>
        </w:rPr>
        <w:t>9</w:t>
      </w:r>
      <w:r w:rsidR="00A1251A" w:rsidRPr="005B3973">
        <w:rPr>
          <w:b/>
          <w:bCs/>
          <w:sz w:val="24"/>
          <w:szCs w:val="24"/>
        </w:rPr>
        <w:t xml:space="preserve"> </w:t>
      </w:r>
      <w:r w:rsidR="00685A82" w:rsidRPr="005B3973">
        <w:rPr>
          <w:b/>
          <w:bCs/>
          <w:sz w:val="24"/>
          <w:szCs w:val="24"/>
        </w:rPr>
        <w:t>settembre</w:t>
      </w:r>
      <w:r w:rsidR="008A33FE" w:rsidRPr="005B3973">
        <w:rPr>
          <w:b/>
          <w:bCs/>
          <w:sz w:val="24"/>
          <w:szCs w:val="24"/>
        </w:rPr>
        <w:t xml:space="preserve"> 2026</w:t>
      </w:r>
      <w:r w:rsidR="008A33FE" w:rsidRPr="005B3973">
        <w:rPr>
          <w:sz w:val="24"/>
          <w:szCs w:val="24"/>
        </w:rPr>
        <w:t xml:space="preserve"> </w:t>
      </w:r>
      <w:r w:rsidR="007A4205" w:rsidRPr="005B3973">
        <w:rPr>
          <w:sz w:val="24"/>
          <w:szCs w:val="24"/>
        </w:rPr>
        <w:t xml:space="preserve">- </w:t>
      </w:r>
      <w:r w:rsidR="009A6B1B" w:rsidRPr="005B3973">
        <w:rPr>
          <w:rFonts w:ascii="Aptos" w:eastAsia="Aptos" w:hAnsi="Aptos" w:cs="Aptos"/>
          <w:sz w:val="24"/>
          <w:szCs w:val="24"/>
        </w:rPr>
        <w:t xml:space="preserve">Non aspettare che la guerra finisca per cominciare a costruire la pace. Prepararla prima, nei territori e nelle comunità, affrontando le diseguaglianze, riconoscendo i conflitti, disarmando le parole e contrastando ogni </w:t>
      </w:r>
      <w:r w:rsidR="0097438A" w:rsidRPr="005B3973">
        <w:rPr>
          <w:rFonts w:ascii="Aptos" w:eastAsia="Aptos" w:hAnsi="Aptos" w:cs="Aptos"/>
          <w:sz w:val="24"/>
          <w:szCs w:val="24"/>
        </w:rPr>
        <w:t xml:space="preserve">forma di strumentalizzazione </w:t>
      </w:r>
      <w:r w:rsidR="009A6B1B" w:rsidRPr="005B3973">
        <w:rPr>
          <w:rFonts w:ascii="Aptos" w:eastAsia="Aptos" w:hAnsi="Aptos" w:cs="Aptos"/>
          <w:sz w:val="24"/>
          <w:szCs w:val="24"/>
        </w:rPr>
        <w:t>delle identità.</w:t>
      </w:r>
    </w:p>
    <w:p w14:paraId="02F63901" w14:textId="0E2BC1B1" w:rsidR="009A6B1B" w:rsidRPr="005B3973" w:rsidRDefault="009A6B1B" w:rsidP="009A6B1B">
      <w:pPr>
        <w:spacing w:line="276" w:lineRule="auto"/>
        <w:jc w:val="both"/>
        <w:rPr>
          <w:rFonts w:ascii="Aptos" w:eastAsia="Aptos" w:hAnsi="Aptos" w:cs="Aptos"/>
          <w:sz w:val="24"/>
          <w:szCs w:val="24"/>
        </w:rPr>
      </w:pPr>
      <w:r w:rsidRPr="005B3973">
        <w:rPr>
          <w:rFonts w:ascii="Aptos" w:eastAsia="Aptos" w:hAnsi="Aptos" w:cs="Aptos"/>
          <w:sz w:val="24"/>
          <w:szCs w:val="24"/>
        </w:rPr>
        <w:t>È la prospettiva emersa al termine del seminario nazionale “</w:t>
      </w:r>
      <w:r w:rsidRPr="005B3973">
        <w:rPr>
          <w:rFonts w:ascii="Aptos" w:eastAsia="Aptos" w:hAnsi="Aptos" w:cs="Aptos"/>
          <w:b/>
          <w:bCs/>
          <w:sz w:val="24"/>
          <w:szCs w:val="24"/>
        </w:rPr>
        <w:t>Costruire identità plurali al servizio della pace</w:t>
      </w:r>
      <w:r w:rsidRPr="005B3973">
        <w:rPr>
          <w:rFonts w:ascii="Aptos" w:eastAsia="Aptos" w:hAnsi="Aptos" w:cs="Aptos"/>
          <w:sz w:val="24"/>
          <w:szCs w:val="24"/>
        </w:rPr>
        <w:t xml:space="preserve">”, promosso dal </w:t>
      </w:r>
      <w:r w:rsidRPr="005B3973">
        <w:rPr>
          <w:rFonts w:ascii="Aptos" w:eastAsia="Aptos" w:hAnsi="Aptos" w:cs="Aptos"/>
          <w:b/>
          <w:bCs/>
          <w:sz w:val="24"/>
          <w:szCs w:val="24"/>
        </w:rPr>
        <w:t>7 al 9 settembre a Frascati</w:t>
      </w:r>
      <w:r w:rsidRPr="005B3973">
        <w:rPr>
          <w:rFonts w:ascii="Aptos" w:eastAsia="Aptos" w:hAnsi="Aptos" w:cs="Aptos"/>
          <w:sz w:val="24"/>
          <w:szCs w:val="24"/>
        </w:rPr>
        <w:t xml:space="preserve"> da Caritas Italiana e dall’Ufficio nazionale per i problemi sociali e il lavoro della Conferenza Episcopale Italiana.</w:t>
      </w:r>
    </w:p>
    <w:p w14:paraId="773F5941" w14:textId="77777777" w:rsidR="009A6B1B" w:rsidRPr="005B3973" w:rsidRDefault="009A6B1B" w:rsidP="009A6B1B">
      <w:pPr>
        <w:spacing w:line="276" w:lineRule="auto"/>
        <w:jc w:val="both"/>
        <w:rPr>
          <w:rFonts w:ascii="Aptos" w:eastAsia="Aptos" w:hAnsi="Aptos" w:cs="Aptos"/>
          <w:sz w:val="24"/>
          <w:szCs w:val="24"/>
        </w:rPr>
      </w:pPr>
      <w:r w:rsidRPr="005B3973">
        <w:rPr>
          <w:rFonts w:ascii="Aptos" w:eastAsia="Aptos" w:hAnsi="Aptos" w:cs="Aptos"/>
          <w:sz w:val="24"/>
          <w:szCs w:val="24"/>
        </w:rPr>
        <w:t>Tre giornate di ascolto, approfondimento e confronto hanno mostrato come le guerre vengano preparate molto prima dell’uso delle armi. Accade quando l’identità diventa una fortezza da difendere, il confine un muro invalicabile, l’interesse nazionale l’unico criterio delle scelte e l’altro una minaccia dalla quale proteggersi. Accade anche quando le diseguaglianze e il senso di abbandono alimentano paura e risentimento, offrendo nuovo spazio a nazionalismi e appartenenze contrapposte.</w:t>
      </w:r>
    </w:p>
    <w:p w14:paraId="1D7EBE3B" w14:textId="790593DE" w:rsidR="009A6B1B" w:rsidRPr="005B3973" w:rsidRDefault="003C3C2D" w:rsidP="009A6B1B">
      <w:pPr>
        <w:spacing w:line="276" w:lineRule="auto"/>
        <w:jc w:val="both"/>
        <w:rPr>
          <w:rFonts w:ascii="Aptos" w:eastAsia="Aptos" w:hAnsi="Aptos" w:cs="Aptos"/>
          <w:sz w:val="24"/>
          <w:szCs w:val="24"/>
        </w:rPr>
      </w:pPr>
      <w:r w:rsidRPr="003C3C2D">
        <w:rPr>
          <w:rFonts w:ascii="Aptos" w:eastAsia="Aptos" w:hAnsi="Aptos" w:cs="Aptos"/>
          <w:sz w:val="24"/>
          <w:szCs w:val="24"/>
        </w:rPr>
        <w:t xml:space="preserve">Il seminario ha messo in luce la necessità di superare </w:t>
      </w:r>
      <w:r w:rsidR="009A6B1B" w:rsidRPr="005B3973">
        <w:rPr>
          <w:rFonts w:ascii="Aptos" w:eastAsia="Aptos" w:hAnsi="Aptos" w:cs="Aptos"/>
          <w:sz w:val="24"/>
          <w:szCs w:val="24"/>
        </w:rPr>
        <w:t>l’idea di identità pure, compatte e autosufficienti. Le identità personali, culturali e religiose sono attraversate dalla storia, dalle differenze e dalle relazioni</w:t>
      </w:r>
      <w:r w:rsidR="000E5B0C" w:rsidRPr="005B3973">
        <w:rPr>
          <w:rFonts w:ascii="Aptos" w:eastAsia="Aptos" w:hAnsi="Aptos" w:cs="Aptos"/>
          <w:sz w:val="24"/>
          <w:szCs w:val="24"/>
        </w:rPr>
        <w:t xml:space="preserve"> e n</w:t>
      </w:r>
      <w:r w:rsidR="009A6B1B" w:rsidRPr="005B3973">
        <w:rPr>
          <w:rFonts w:ascii="Aptos" w:eastAsia="Aptos" w:hAnsi="Aptos" w:cs="Aptos"/>
          <w:sz w:val="24"/>
          <w:szCs w:val="24"/>
        </w:rPr>
        <w:t>on diventano più fragili nell’incontro con l’altro</w:t>
      </w:r>
      <w:r w:rsidR="000E5B0C" w:rsidRPr="005B3973">
        <w:rPr>
          <w:rFonts w:ascii="Aptos" w:eastAsia="Aptos" w:hAnsi="Aptos" w:cs="Aptos"/>
          <w:sz w:val="24"/>
          <w:szCs w:val="24"/>
        </w:rPr>
        <w:t>, ma</w:t>
      </w:r>
      <w:r w:rsidR="009A6B1B" w:rsidRPr="005B3973">
        <w:rPr>
          <w:rFonts w:ascii="Aptos" w:eastAsia="Aptos" w:hAnsi="Aptos" w:cs="Aptos"/>
          <w:sz w:val="24"/>
          <w:szCs w:val="24"/>
        </w:rPr>
        <w:t xml:space="preserve"> possono, al contrario, diventare più consapevoli e generative. Anche il confine, senza essere cancellato, può trasformarsi da linea di separazione in luogo di riconoscimento e reciprocità.</w:t>
      </w:r>
    </w:p>
    <w:p w14:paraId="20D2319F" w14:textId="7926E626" w:rsidR="009A6B1B" w:rsidRPr="003C3C2D" w:rsidRDefault="00E37305" w:rsidP="009A6B1B">
      <w:pPr>
        <w:spacing w:line="276" w:lineRule="auto"/>
        <w:jc w:val="both"/>
        <w:rPr>
          <w:rFonts w:ascii="Aptos" w:eastAsia="Aptos" w:hAnsi="Aptos" w:cs="Aptos"/>
          <w:i/>
          <w:iCs/>
          <w:sz w:val="24"/>
          <w:szCs w:val="24"/>
        </w:rPr>
      </w:pPr>
      <w:r w:rsidRPr="003C3C2D">
        <w:rPr>
          <w:rFonts w:ascii="Aptos" w:eastAsia="Aptos" w:hAnsi="Aptos" w:cs="Aptos"/>
          <w:i/>
          <w:iCs/>
          <w:sz w:val="24"/>
          <w:szCs w:val="24"/>
        </w:rPr>
        <w:t>“</w:t>
      </w:r>
      <w:r w:rsidR="00601391" w:rsidRPr="003C3C2D">
        <w:rPr>
          <w:rFonts w:ascii="Aptos" w:eastAsia="Aptos" w:hAnsi="Aptos" w:cs="Aptos"/>
          <w:i/>
          <w:iCs/>
          <w:sz w:val="24"/>
          <w:szCs w:val="24"/>
        </w:rPr>
        <w:t>L’impegno che ci assumiamo al termine di queste giornate è fare delle nostre comunità vere scuole di pace”,</w:t>
      </w:r>
      <w:r w:rsidR="00601391" w:rsidRPr="00601391">
        <w:rPr>
          <w:rFonts w:ascii="Aptos" w:eastAsia="Aptos" w:hAnsi="Aptos" w:cs="Aptos"/>
          <w:sz w:val="24"/>
          <w:szCs w:val="24"/>
        </w:rPr>
        <w:t xml:space="preserve"> dichiara </w:t>
      </w:r>
      <w:r w:rsidR="00601391" w:rsidRPr="00601391">
        <w:rPr>
          <w:rFonts w:ascii="Aptos" w:eastAsia="Aptos" w:hAnsi="Aptos" w:cs="Aptos"/>
          <w:b/>
          <w:bCs/>
          <w:sz w:val="24"/>
          <w:szCs w:val="24"/>
        </w:rPr>
        <w:t>don Marco Pagniello</w:t>
      </w:r>
      <w:r w:rsidR="00601391" w:rsidRPr="00601391">
        <w:rPr>
          <w:rFonts w:ascii="Aptos" w:eastAsia="Aptos" w:hAnsi="Aptos" w:cs="Aptos"/>
          <w:sz w:val="24"/>
          <w:szCs w:val="24"/>
        </w:rPr>
        <w:t xml:space="preserve">, direttore di Caritas Italiana. </w:t>
      </w:r>
      <w:r w:rsidR="00601391" w:rsidRPr="003C3C2D">
        <w:rPr>
          <w:rFonts w:ascii="Aptos" w:eastAsia="Aptos" w:hAnsi="Aptos" w:cs="Aptos"/>
          <w:i/>
          <w:iCs/>
          <w:sz w:val="24"/>
          <w:szCs w:val="24"/>
        </w:rPr>
        <w:t>“Significa attivarci nelle diocesi, costruire alleanze e cambiare narrazione, mostrando attraverso gesti concreti che alla pace ci si educa e ci si allena, a partire dagli ambienti della vita quotidiana. Dobbiamo trovare anche modi nuovi per informare e coinvolgere le nostre comunità, riuscendo ad arrivare a tutti. È uno sguardo di speranza, necessario per liberarci dalle paure e non permettere che siano queste a orientare le nostre scelte</w:t>
      </w:r>
      <w:r w:rsidR="003C3C2D">
        <w:rPr>
          <w:rFonts w:ascii="Aptos" w:eastAsia="Aptos" w:hAnsi="Aptos" w:cs="Aptos"/>
          <w:i/>
          <w:iCs/>
          <w:sz w:val="24"/>
          <w:szCs w:val="24"/>
        </w:rPr>
        <w:t>”</w:t>
      </w:r>
      <w:r w:rsidR="009A6B1B" w:rsidRPr="003C3C2D">
        <w:rPr>
          <w:rFonts w:ascii="Aptos" w:eastAsia="Aptos" w:hAnsi="Aptos" w:cs="Aptos"/>
          <w:i/>
          <w:iCs/>
          <w:sz w:val="24"/>
          <w:szCs w:val="24"/>
        </w:rPr>
        <w:t>.</w:t>
      </w:r>
    </w:p>
    <w:p w14:paraId="67DC3FD6" w14:textId="10FAD60B" w:rsidR="009A6B1B" w:rsidRPr="005B3973" w:rsidRDefault="009A6B1B" w:rsidP="009A6B1B">
      <w:pPr>
        <w:spacing w:line="276" w:lineRule="auto"/>
        <w:jc w:val="both"/>
        <w:rPr>
          <w:rFonts w:ascii="Aptos" w:eastAsia="Aptos" w:hAnsi="Aptos" w:cs="Aptos"/>
          <w:sz w:val="24"/>
          <w:szCs w:val="24"/>
        </w:rPr>
      </w:pPr>
      <w:r w:rsidRPr="005B3973">
        <w:rPr>
          <w:rFonts w:ascii="Aptos" w:eastAsia="Aptos" w:hAnsi="Aptos" w:cs="Aptos"/>
          <w:sz w:val="24"/>
          <w:szCs w:val="24"/>
        </w:rPr>
        <w:t xml:space="preserve">Un secondo approdo riguarda il modo di intendere </w:t>
      </w:r>
      <w:r w:rsidRPr="005B3973">
        <w:rPr>
          <w:rFonts w:ascii="Aptos" w:eastAsia="Aptos" w:hAnsi="Aptos" w:cs="Aptos"/>
          <w:b/>
          <w:bCs/>
          <w:sz w:val="24"/>
          <w:szCs w:val="24"/>
        </w:rPr>
        <w:t xml:space="preserve">la </w:t>
      </w:r>
      <w:r w:rsidR="00624CF9" w:rsidRPr="005B3973">
        <w:rPr>
          <w:rFonts w:ascii="Aptos" w:eastAsia="Aptos" w:hAnsi="Aptos" w:cs="Aptos"/>
          <w:b/>
          <w:bCs/>
          <w:sz w:val="24"/>
          <w:szCs w:val="24"/>
        </w:rPr>
        <w:t>pace</w:t>
      </w:r>
      <w:r w:rsidRPr="005B3973">
        <w:rPr>
          <w:rFonts w:ascii="Aptos" w:eastAsia="Aptos" w:hAnsi="Aptos" w:cs="Aptos"/>
          <w:sz w:val="24"/>
          <w:szCs w:val="24"/>
        </w:rPr>
        <w:t xml:space="preserve"> </w:t>
      </w:r>
      <w:r w:rsidR="00624CF9" w:rsidRPr="005B3973">
        <w:rPr>
          <w:rFonts w:ascii="Aptos" w:eastAsia="Aptos" w:hAnsi="Aptos" w:cs="Aptos"/>
          <w:sz w:val="24"/>
          <w:szCs w:val="24"/>
        </w:rPr>
        <w:t xml:space="preserve">che </w:t>
      </w:r>
      <w:r w:rsidRPr="005B3973">
        <w:rPr>
          <w:rFonts w:ascii="Aptos" w:eastAsia="Aptos" w:hAnsi="Aptos" w:cs="Aptos"/>
          <w:b/>
          <w:bCs/>
          <w:sz w:val="24"/>
          <w:szCs w:val="24"/>
        </w:rPr>
        <w:t>non coincide con l’assenza del conflitto</w:t>
      </w:r>
      <w:r w:rsidR="00624CF9" w:rsidRPr="005B3973">
        <w:rPr>
          <w:rFonts w:ascii="Aptos" w:eastAsia="Aptos" w:hAnsi="Aptos" w:cs="Aptos"/>
          <w:sz w:val="24"/>
          <w:szCs w:val="24"/>
        </w:rPr>
        <w:t xml:space="preserve">, </w:t>
      </w:r>
      <w:r w:rsidRPr="005B3973">
        <w:rPr>
          <w:rFonts w:ascii="Aptos" w:eastAsia="Aptos" w:hAnsi="Aptos" w:cs="Aptos"/>
          <w:sz w:val="24"/>
          <w:szCs w:val="24"/>
        </w:rPr>
        <w:t xml:space="preserve">né con un generico invito alla concordia. Il conflitto appartiene alla vita delle persone e delle comunità e può diventare occasione di cambiamento. </w:t>
      </w:r>
      <w:r w:rsidRPr="005B3973">
        <w:rPr>
          <w:rFonts w:ascii="Aptos" w:eastAsia="Aptos" w:hAnsi="Aptos" w:cs="Aptos"/>
          <w:b/>
          <w:bCs/>
          <w:sz w:val="24"/>
          <w:szCs w:val="24"/>
        </w:rPr>
        <w:t>La guerra comincia quando alla relazione, al diritto e alla politica viene sostituita la logica della forza</w:t>
      </w:r>
      <w:r w:rsidRPr="005B3973">
        <w:rPr>
          <w:rFonts w:ascii="Aptos" w:eastAsia="Aptos" w:hAnsi="Aptos" w:cs="Aptos"/>
          <w:sz w:val="24"/>
          <w:szCs w:val="24"/>
        </w:rPr>
        <w:t>.</w:t>
      </w:r>
    </w:p>
    <w:p w14:paraId="4F0E818C" w14:textId="157BB1B6" w:rsidR="009A6B1B" w:rsidRPr="005B3973" w:rsidRDefault="00B9034B" w:rsidP="009A6B1B">
      <w:pPr>
        <w:spacing w:line="276" w:lineRule="auto"/>
        <w:jc w:val="both"/>
        <w:rPr>
          <w:rFonts w:ascii="Aptos" w:eastAsia="Aptos" w:hAnsi="Aptos" w:cs="Aptos"/>
          <w:sz w:val="24"/>
          <w:szCs w:val="24"/>
        </w:rPr>
      </w:pPr>
      <w:r w:rsidRPr="005B3973">
        <w:rPr>
          <w:rFonts w:ascii="Aptos" w:eastAsia="Aptos" w:hAnsi="Aptos" w:cs="Aptos"/>
          <w:sz w:val="24"/>
          <w:szCs w:val="24"/>
        </w:rPr>
        <w:lastRenderedPageBreak/>
        <w:t>“</w:t>
      </w:r>
      <w:r w:rsidR="009A6B1B" w:rsidRPr="005B3973">
        <w:rPr>
          <w:rFonts w:ascii="Aptos" w:eastAsia="Aptos" w:hAnsi="Aptos" w:cs="Aptos"/>
          <w:i/>
          <w:iCs/>
          <w:sz w:val="24"/>
          <w:szCs w:val="24"/>
        </w:rPr>
        <w:t>Dopo la Seconda guerra mondiale si era affermata la consapevolezza che la guerra non potesse più essere lo strumento per uscire dai conflitti. Oggi, invece, viene nuovamente ipotizzata come una soluzione normale</w:t>
      </w:r>
      <w:r w:rsidRPr="005B3973">
        <w:rPr>
          <w:rFonts w:ascii="Aptos" w:eastAsia="Aptos" w:hAnsi="Aptos" w:cs="Aptos"/>
          <w:sz w:val="24"/>
          <w:szCs w:val="24"/>
        </w:rPr>
        <w:t>”</w:t>
      </w:r>
      <w:r w:rsidR="009A6B1B" w:rsidRPr="005B3973">
        <w:rPr>
          <w:rFonts w:ascii="Aptos" w:eastAsia="Aptos" w:hAnsi="Aptos" w:cs="Aptos"/>
          <w:sz w:val="24"/>
          <w:szCs w:val="24"/>
        </w:rPr>
        <w:t xml:space="preserve">, afferma </w:t>
      </w:r>
      <w:r w:rsidR="009A6B1B" w:rsidRPr="005B3973">
        <w:rPr>
          <w:rFonts w:ascii="Aptos" w:eastAsia="Aptos" w:hAnsi="Aptos" w:cs="Aptos"/>
          <w:b/>
          <w:bCs/>
          <w:sz w:val="24"/>
          <w:szCs w:val="24"/>
        </w:rPr>
        <w:t>don Bruno Bignami</w:t>
      </w:r>
      <w:r w:rsidR="009A6B1B" w:rsidRPr="005B3973">
        <w:rPr>
          <w:rFonts w:ascii="Aptos" w:eastAsia="Aptos" w:hAnsi="Aptos" w:cs="Aptos"/>
          <w:sz w:val="24"/>
          <w:szCs w:val="24"/>
        </w:rPr>
        <w:t xml:space="preserve">, direttore dell’Ufficio nazionale per i problemi sociali e il lavoro della CEI. </w:t>
      </w:r>
      <w:r w:rsidRPr="005B3973">
        <w:rPr>
          <w:rFonts w:ascii="Aptos" w:eastAsia="Aptos" w:hAnsi="Aptos" w:cs="Aptos"/>
          <w:sz w:val="24"/>
          <w:szCs w:val="24"/>
        </w:rPr>
        <w:t>“</w:t>
      </w:r>
      <w:r w:rsidR="009A6B1B" w:rsidRPr="005B3973">
        <w:rPr>
          <w:rFonts w:ascii="Aptos" w:eastAsia="Aptos" w:hAnsi="Aptos" w:cs="Aptos"/>
          <w:i/>
          <w:iCs/>
          <w:sz w:val="24"/>
          <w:szCs w:val="24"/>
        </w:rPr>
        <w:t>È il segno di una povertà relazionale: abbiamo smesso di lavorare sulle relazioni e rischiamo di affidare alla forza ciò che dovremmo affidare al diritto, al dialogo e a una cittadinanza realmente inclusiva. Costruire identità plurali significa allora domandarci quali relazioni vogliamo generare tra le persone, nelle nostre comunità e tra i Paesi</w:t>
      </w:r>
      <w:r w:rsidR="00A61E18" w:rsidRPr="005B3973">
        <w:rPr>
          <w:rFonts w:ascii="Aptos" w:eastAsia="Aptos" w:hAnsi="Aptos" w:cs="Aptos"/>
          <w:sz w:val="24"/>
          <w:szCs w:val="24"/>
        </w:rPr>
        <w:t>”</w:t>
      </w:r>
      <w:r w:rsidR="009A6B1B" w:rsidRPr="005B3973">
        <w:rPr>
          <w:rFonts w:ascii="Aptos" w:eastAsia="Aptos" w:hAnsi="Aptos" w:cs="Aptos"/>
          <w:sz w:val="24"/>
          <w:szCs w:val="24"/>
        </w:rPr>
        <w:t>.</w:t>
      </w:r>
    </w:p>
    <w:p w14:paraId="039545AD" w14:textId="03735D2A" w:rsidR="009A6B1B" w:rsidRPr="005B3973" w:rsidRDefault="009A6B1B" w:rsidP="009A6B1B">
      <w:pPr>
        <w:spacing w:line="276" w:lineRule="auto"/>
        <w:jc w:val="both"/>
        <w:rPr>
          <w:rFonts w:ascii="Aptos" w:eastAsia="Aptos" w:hAnsi="Aptos" w:cs="Aptos"/>
          <w:sz w:val="24"/>
          <w:szCs w:val="24"/>
        </w:rPr>
      </w:pPr>
      <w:r w:rsidRPr="005B3973">
        <w:rPr>
          <w:rFonts w:ascii="Aptos" w:eastAsia="Aptos" w:hAnsi="Aptos" w:cs="Aptos"/>
          <w:sz w:val="24"/>
          <w:szCs w:val="24"/>
        </w:rPr>
        <w:t xml:space="preserve">Le riflessioni maturate a Frascati richiamano anche </w:t>
      </w:r>
      <w:r w:rsidRPr="005B3973">
        <w:rPr>
          <w:rFonts w:ascii="Aptos" w:eastAsia="Aptos" w:hAnsi="Aptos" w:cs="Aptos"/>
          <w:b/>
          <w:bCs/>
          <w:sz w:val="24"/>
          <w:szCs w:val="24"/>
        </w:rPr>
        <w:t>la responsabilità delle Chiese e delle religioni</w:t>
      </w:r>
      <w:r w:rsidRPr="005B3973">
        <w:rPr>
          <w:rFonts w:ascii="Aptos" w:eastAsia="Aptos" w:hAnsi="Aptos" w:cs="Aptos"/>
          <w:sz w:val="24"/>
          <w:szCs w:val="24"/>
        </w:rPr>
        <w:t>. La fede può essere piegata alla difesa di identità chiuse e utilizzata per sacralizzare il potere, la nazione e la contrapposizione. Ma l’esperienza religiosa custodisce anche un antidoto decisivo</w:t>
      </w:r>
      <w:r w:rsidR="00614298" w:rsidRPr="005B3973">
        <w:rPr>
          <w:rFonts w:ascii="Aptos" w:eastAsia="Aptos" w:hAnsi="Aptos" w:cs="Aptos"/>
          <w:sz w:val="24"/>
          <w:szCs w:val="24"/>
        </w:rPr>
        <w:t>, perché</w:t>
      </w:r>
      <w:r w:rsidRPr="005B3973">
        <w:rPr>
          <w:rFonts w:ascii="Aptos" w:eastAsia="Aptos" w:hAnsi="Aptos" w:cs="Aptos"/>
          <w:sz w:val="24"/>
          <w:szCs w:val="24"/>
        </w:rPr>
        <w:t xml:space="preserve"> ricorda all’essere umano di non essere principio di s</w:t>
      </w:r>
      <w:r w:rsidR="00614298" w:rsidRPr="005B3973">
        <w:rPr>
          <w:rFonts w:ascii="Aptos" w:eastAsia="Aptos" w:hAnsi="Aptos" w:cs="Aptos"/>
          <w:sz w:val="24"/>
          <w:szCs w:val="24"/>
        </w:rPr>
        <w:t>é</w:t>
      </w:r>
      <w:r w:rsidRPr="005B3973">
        <w:rPr>
          <w:rFonts w:ascii="Aptos" w:eastAsia="Aptos" w:hAnsi="Aptos" w:cs="Aptos"/>
          <w:sz w:val="24"/>
          <w:szCs w:val="24"/>
        </w:rPr>
        <w:t xml:space="preserve"> stesso e lo apre alla relazione con un’alterità che non può possedere</w:t>
      </w:r>
      <w:r w:rsidR="001A1652" w:rsidRPr="005B3973">
        <w:rPr>
          <w:rFonts w:ascii="Aptos" w:eastAsia="Aptos" w:hAnsi="Aptos" w:cs="Aptos"/>
          <w:sz w:val="24"/>
          <w:szCs w:val="24"/>
        </w:rPr>
        <w:t>,</w:t>
      </w:r>
      <w:r w:rsidRPr="005B3973">
        <w:rPr>
          <w:rFonts w:ascii="Aptos" w:eastAsia="Aptos" w:hAnsi="Aptos" w:cs="Aptos"/>
          <w:sz w:val="24"/>
          <w:szCs w:val="24"/>
        </w:rPr>
        <w:t xml:space="preserve"> né ridurre alla propria misura. Le religioni possono contribuire alla pace riconoscendo nell’altro una storia, una dignità e un’esperienza di fede che chiedono ascolto.</w:t>
      </w:r>
    </w:p>
    <w:p w14:paraId="33058ED3" w14:textId="77777777" w:rsidR="009A6B1B" w:rsidRPr="005B3973" w:rsidRDefault="009A6B1B" w:rsidP="009A6B1B">
      <w:pPr>
        <w:spacing w:line="276" w:lineRule="auto"/>
        <w:jc w:val="both"/>
        <w:rPr>
          <w:rFonts w:ascii="Aptos" w:eastAsia="Aptos" w:hAnsi="Aptos" w:cs="Aptos"/>
          <w:sz w:val="24"/>
          <w:szCs w:val="24"/>
        </w:rPr>
      </w:pPr>
      <w:r w:rsidRPr="005B3973">
        <w:rPr>
          <w:rFonts w:ascii="Aptos" w:eastAsia="Aptos" w:hAnsi="Aptos" w:cs="Aptos"/>
          <w:sz w:val="24"/>
          <w:szCs w:val="24"/>
        </w:rPr>
        <w:t xml:space="preserve">Un compito specifico riguarda la comunicazione. Le parole non si limitano a raccontare i conflitti: possono esasperarli, costruire il nemico e rendere progressivamente accettabile la violenza. In un sistema informativo condizionato dalla velocità, dalla polarizzazione e dagli algoritmi, </w:t>
      </w:r>
      <w:r w:rsidRPr="005B3973">
        <w:rPr>
          <w:rFonts w:ascii="Aptos" w:eastAsia="Aptos" w:hAnsi="Aptos" w:cs="Aptos"/>
          <w:b/>
          <w:bCs/>
          <w:sz w:val="24"/>
          <w:szCs w:val="24"/>
        </w:rPr>
        <w:t>disarmare la comunicazione significa verificare, contestualizzare, restituire complessità, moltiplicare i punti di vista e dare volto alle persone che rischiano di essere ridotte a categorie o numeri</w:t>
      </w:r>
      <w:r w:rsidRPr="005B3973">
        <w:rPr>
          <w:rFonts w:ascii="Aptos" w:eastAsia="Aptos" w:hAnsi="Aptos" w:cs="Aptos"/>
          <w:sz w:val="24"/>
          <w:szCs w:val="24"/>
        </w:rPr>
        <w:t>.</w:t>
      </w:r>
    </w:p>
    <w:p w14:paraId="2F388A39" w14:textId="2E201C59" w:rsidR="009A6B1B" w:rsidRPr="005B3973" w:rsidRDefault="009A6B1B" w:rsidP="009A6B1B">
      <w:pPr>
        <w:spacing w:line="276" w:lineRule="auto"/>
        <w:jc w:val="both"/>
        <w:rPr>
          <w:rFonts w:ascii="Aptos" w:eastAsia="Aptos" w:hAnsi="Aptos" w:cs="Aptos"/>
          <w:sz w:val="24"/>
          <w:szCs w:val="24"/>
        </w:rPr>
      </w:pPr>
      <w:r w:rsidRPr="005B3973">
        <w:rPr>
          <w:rFonts w:ascii="Aptos" w:eastAsia="Aptos" w:hAnsi="Aptos" w:cs="Aptos"/>
          <w:sz w:val="24"/>
          <w:szCs w:val="24"/>
        </w:rPr>
        <w:t>Lo sguardo è ora rivolto ai territori. Parrocchie, scuole, associazioni, movimenti e comunità religiose possono diventare luoghi nei quali i conflitti vengono riconosciuti prima che degenerino in inimicizia, le paure trovano ascolto senza essere strumentalizzate e le differenze possono concorrere alla costruzione del bene comune.</w:t>
      </w:r>
    </w:p>
    <w:p w14:paraId="63E912D8" w14:textId="77777777" w:rsidR="009A6B1B" w:rsidRPr="005B3973" w:rsidRDefault="009A6B1B" w:rsidP="009A6B1B">
      <w:pPr>
        <w:spacing w:line="276" w:lineRule="auto"/>
        <w:jc w:val="both"/>
        <w:rPr>
          <w:rFonts w:ascii="Aptos" w:eastAsia="Aptos" w:hAnsi="Aptos" w:cs="Aptos"/>
          <w:sz w:val="24"/>
          <w:szCs w:val="24"/>
        </w:rPr>
      </w:pPr>
      <w:r w:rsidRPr="005B3973">
        <w:rPr>
          <w:rFonts w:ascii="Aptos" w:eastAsia="Aptos" w:hAnsi="Aptos" w:cs="Aptos"/>
          <w:sz w:val="24"/>
          <w:szCs w:val="24"/>
        </w:rPr>
        <w:t>La pace non è dunque un settore da aggiungere alle attività pastorali e sociali. È un criterio con cui ripensarle tutte: l’ascolto, l’educazione, la comunicazione, l’accoglienza, l’advocacy, la partecipazione democratica e la cura delle persone più esposte alle diseguaglianze.</w:t>
      </w:r>
    </w:p>
    <w:p w14:paraId="19B88DAA" w14:textId="79D6BDDF" w:rsidR="27C0B8FA" w:rsidRPr="005B3973" w:rsidRDefault="009A6B1B" w:rsidP="009A6B1B">
      <w:pPr>
        <w:spacing w:line="276" w:lineRule="auto"/>
        <w:jc w:val="both"/>
        <w:rPr>
          <w:rFonts w:ascii="Aptos" w:eastAsia="Aptos" w:hAnsi="Aptos" w:cs="Aptos"/>
          <w:sz w:val="24"/>
          <w:szCs w:val="24"/>
        </w:rPr>
      </w:pPr>
      <w:r w:rsidRPr="005B3973">
        <w:rPr>
          <w:rFonts w:ascii="Aptos" w:eastAsia="Aptos" w:hAnsi="Aptos" w:cs="Aptos"/>
          <w:sz w:val="24"/>
          <w:szCs w:val="24"/>
        </w:rPr>
        <w:t>È questa la consegna con cui si chiude il seminario: dare forza alle relazioni, al diritto e alle istituzioni; attraversare i confini senza negare le differenze; creare nei territori luoghi reali nei quali sia possibile vivere la fraternità e affrontare i conflitti senza trasformare l’altro in un nemico</w:t>
      </w:r>
      <w:r w:rsidR="00A43A58" w:rsidRPr="005B3973">
        <w:rPr>
          <w:rFonts w:ascii="Aptos" w:eastAsia="Aptos" w:hAnsi="Aptos" w:cs="Aptos"/>
          <w:sz w:val="24"/>
          <w:szCs w:val="24"/>
        </w:rPr>
        <w:t xml:space="preserve">, perché la </w:t>
      </w:r>
      <w:r w:rsidRPr="005B3973">
        <w:rPr>
          <w:rFonts w:ascii="Aptos" w:eastAsia="Aptos" w:hAnsi="Aptos" w:cs="Aptos"/>
          <w:sz w:val="24"/>
          <w:szCs w:val="24"/>
        </w:rPr>
        <w:t xml:space="preserve">pace </w:t>
      </w:r>
      <w:r w:rsidR="00A43A58" w:rsidRPr="005B3973">
        <w:rPr>
          <w:rFonts w:ascii="Aptos" w:eastAsia="Aptos" w:hAnsi="Aptos" w:cs="Aptos"/>
          <w:sz w:val="24"/>
          <w:szCs w:val="24"/>
        </w:rPr>
        <w:t xml:space="preserve">inizia </w:t>
      </w:r>
      <w:r w:rsidRPr="005B3973">
        <w:rPr>
          <w:rFonts w:ascii="Aptos" w:eastAsia="Aptos" w:hAnsi="Aptos" w:cs="Aptos"/>
          <w:sz w:val="24"/>
          <w:szCs w:val="24"/>
        </w:rPr>
        <w:t>quando l’altro torna a esistere come persona, come interlocutore, come parte di un futuro comune.</w:t>
      </w:r>
    </w:p>
    <w:sectPr w:rsidR="27C0B8FA" w:rsidRPr="005B3973" w:rsidSect="005A2763">
      <w:footerReference w:type="default" r:id="rId13"/>
      <w:footerReference w:type="first" r:id="rId14"/>
      <w:pgSz w:w="11906" w:h="16838"/>
      <w:pgMar w:top="85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E05EF" w14:textId="77777777" w:rsidR="00E031C1" w:rsidRDefault="00E031C1" w:rsidP="00D04770">
      <w:pPr>
        <w:spacing w:after="0" w:line="240" w:lineRule="auto"/>
      </w:pPr>
      <w:r>
        <w:separator/>
      </w:r>
    </w:p>
  </w:endnote>
  <w:endnote w:type="continuationSeparator" w:id="0">
    <w:p w14:paraId="16F54F45" w14:textId="77777777" w:rsidR="00E031C1" w:rsidRDefault="00E031C1" w:rsidP="00D04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72C8B" w14:textId="77777777" w:rsidR="00E60DAF" w:rsidRDefault="00E60DAF" w:rsidP="00E60DAF">
    <w:pPr>
      <w:spacing w:after="0"/>
      <w:jc w:val="center"/>
      <w:rPr>
        <w:i/>
        <w:sz w:val="17"/>
        <w:szCs w:val="17"/>
      </w:rPr>
    </w:pPr>
  </w:p>
  <w:p w14:paraId="02824EC3" w14:textId="78E26C39" w:rsidR="00080E34" w:rsidRDefault="00E60DAF" w:rsidP="00E60DAF">
    <w:pPr>
      <w:spacing w:after="0"/>
      <w:jc w:val="center"/>
      <w:rPr>
        <w:i/>
        <w:spacing w:val="-2"/>
        <w:sz w:val="17"/>
        <w:szCs w:val="17"/>
      </w:rPr>
    </w:pPr>
    <w:r>
      <w:rPr>
        <w:i/>
        <w:sz w:val="17"/>
        <w:szCs w:val="17"/>
      </w:rPr>
      <w:t xml:space="preserve">Caritas Italiana </w:t>
    </w:r>
    <w:r w:rsidRPr="00E819CB">
      <w:rPr>
        <w:rFonts w:cstheme="minorHAnsi"/>
        <w:sz w:val="17"/>
        <w:szCs w:val="17"/>
      </w:rPr>
      <w:t>|</w:t>
    </w:r>
    <w:r>
      <w:rPr>
        <w:rFonts w:cstheme="minorHAnsi"/>
        <w:sz w:val="17"/>
        <w:szCs w:val="17"/>
      </w:rPr>
      <w:t xml:space="preserve"> </w:t>
    </w:r>
    <w:r w:rsidRPr="00E819CB">
      <w:rPr>
        <w:i/>
        <w:sz w:val="17"/>
        <w:szCs w:val="17"/>
      </w:rPr>
      <w:t xml:space="preserve">00165 Roma </w:t>
    </w:r>
    <w:r w:rsidRPr="00E819CB">
      <w:rPr>
        <w:rFonts w:cstheme="minorHAnsi"/>
        <w:sz w:val="17"/>
        <w:szCs w:val="17"/>
      </w:rPr>
      <w:t>|</w:t>
    </w:r>
    <w:r w:rsidRPr="00E819CB">
      <w:rPr>
        <w:i/>
        <w:sz w:val="17"/>
        <w:szCs w:val="17"/>
      </w:rPr>
      <w:t xml:space="preserve"> via Aurelia, 796 </w:t>
    </w:r>
    <w:r w:rsidRPr="00E819CB">
      <w:rPr>
        <w:rFonts w:cstheme="minorHAnsi"/>
        <w:sz w:val="17"/>
        <w:szCs w:val="17"/>
      </w:rPr>
      <w:t>|</w:t>
    </w:r>
    <w:r w:rsidRPr="00E819CB">
      <w:rPr>
        <w:rFonts w:cstheme="minorHAnsi"/>
        <w:i/>
        <w:sz w:val="17"/>
        <w:szCs w:val="17"/>
      </w:rPr>
      <w:t xml:space="preserve"> </w:t>
    </w:r>
    <w:r w:rsidR="00DB2745">
      <w:rPr>
        <w:i/>
        <w:sz w:val="17"/>
        <w:szCs w:val="17"/>
      </w:rPr>
      <w:t>Servizio</w:t>
    </w:r>
    <w:r w:rsidRPr="00E819CB">
      <w:rPr>
        <w:i/>
        <w:sz w:val="17"/>
        <w:szCs w:val="17"/>
      </w:rPr>
      <w:t xml:space="preserve"> Comunicazione: mob. </w:t>
    </w:r>
    <w:r w:rsidR="00D776F6">
      <w:rPr>
        <w:i/>
        <w:sz w:val="17"/>
        <w:szCs w:val="17"/>
      </w:rPr>
      <w:t>3345868703</w:t>
    </w:r>
    <w:r>
      <w:rPr>
        <w:i/>
        <w:sz w:val="17"/>
        <w:szCs w:val="17"/>
      </w:rPr>
      <w:t xml:space="preserve"> </w:t>
    </w:r>
    <w:r w:rsidRPr="00E819CB">
      <w:rPr>
        <w:rFonts w:cstheme="minorHAnsi"/>
        <w:sz w:val="17"/>
        <w:szCs w:val="17"/>
      </w:rPr>
      <w:t>|</w:t>
    </w:r>
    <w:r>
      <w:rPr>
        <w:rFonts w:cstheme="minorHAnsi"/>
        <w:sz w:val="17"/>
        <w:szCs w:val="17"/>
      </w:rPr>
      <w:t xml:space="preserve"> </w:t>
    </w:r>
    <w:r w:rsidRPr="00E819CB">
      <w:rPr>
        <w:i/>
        <w:spacing w:val="-2"/>
        <w:sz w:val="17"/>
        <w:szCs w:val="17"/>
      </w:rPr>
      <w:t xml:space="preserve">comunicazione@caritas.it </w:t>
    </w:r>
  </w:p>
  <w:p w14:paraId="6CAEC0AB" w14:textId="04350EB8" w:rsidR="00E60DAF" w:rsidRPr="00E60DAF" w:rsidRDefault="00E60DAF" w:rsidP="00E60DAF">
    <w:pPr>
      <w:spacing w:after="0"/>
      <w:jc w:val="center"/>
      <w:rPr>
        <w:i/>
        <w:sz w:val="17"/>
        <w:szCs w:val="17"/>
      </w:rPr>
    </w:pPr>
    <w:r w:rsidRPr="00E819CB">
      <w:rPr>
        <w:rFonts w:cstheme="minorHAnsi"/>
        <w:spacing w:val="-2"/>
        <w:sz w:val="17"/>
        <w:szCs w:val="17"/>
      </w:rPr>
      <w:t>|</w:t>
    </w:r>
    <w:r w:rsidRPr="00E819CB">
      <w:rPr>
        <w:i/>
        <w:spacing w:val="-2"/>
        <w:sz w:val="17"/>
        <w:szCs w:val="17"/>
      </w:rPr>
      <w:t xml:space="preserve"> www.caritas.it </w:t>
    </w:r>
    <w:r w:rsidRPr="00E819CB">
      <w:rPr>
        <w:rFonts w:cstheme="minorHAnsi"/>
        <w:spacing w:val="-2"/>
        <w:sz w:val="17"/>
        <w:szCs w:val="17"/>
      </w:rPr>
      <w:t>|</w:t>
    </w:r>
    <w:r w:rsidRPr="00E819CB">
      <w:rPr>
        <w:rFonts w:cstheme="minorHAnsi"/>
        <w:i/>
        <w:spacing w:val="-2"/>
        <w:sz w:val="17"/>
        <w:szCs w:val="17"/>
      </w:rPr>
      <w:t xml:space="preserve"> </w:t>
    </w:r>
    <w:r w:rsidRPr="00E819CB">
      <w:rPr>
        <w:i/>
        <w:spacing w:val="-2"/>
        <w:sz w:val="17"/>
        <w:szCs w:val="17"/>
      </w:rPr>
      <w:t xml:space="preserve">www.italiacaritas.it </w:t>
    </w:r>
    <w:r w:rsidRPr="00E819CB">
      <w:rPr>
        <w:rFonts w:cstheme="minorHAnsi"/>
        <w:spacing w:val="-2"/>
        <w:sz w:val="17"/>
        <w:szCs w:val="17"/>
      </w:rPr>
      <w:t>|</w:t>
    </w:r>
    <w:r>
      <w:rPr>
        <w:rFonts w:cstheme="minorHAnsi"/>
        <w:spacing w:val="-2"/>
        <w:sz w:val="17"/>
        <w:szCs w:val="17"/>
      </w:rPr>
      <w:t xml:space="preserve"> </w:t>
    </w:r>
    <w:r>
      <w:rPr>
        <w:rFonts w:cstheme="minorHAnsi"/>
        <w:i/>
        <w:spacing w:val="-2"/>
        <w:sz w:val="17"/>
        <w:szCs w:val="17"/>
      </w:rPr>
      <w:t xml:space="preserve">fb: </w:t>
    </w:r>
    <w:r w:rsidRPr="00E819CB">
      <w:rPr>
        <w:i/>
        <w:spacing w:val="-2"/>
        <w:sz w:val="17"/>
        <w:szCs w:val="17"/>
      </w:rPr>
      <w:t xml:space="preserve">@CaritasIt </w:t>
    </w:r>
    <w:r w:rsidRPr="00E819CB">
      <w:rPr>
        <w:rFonts w:cstheme="minorHAnsi"/>
        <w:spacing w:val="-2"/>
        <w:sz w:val="17"/>
        <w:szCs w:val="17"/>
      </w:rPr>
      <w:t>|</w:t>
    </w:r>
    <w:r>
      <w:rPr>
        <w:rFonts w:cstheme="minorHAnsi"/>
        <w:spacing w:val="-2"/>
        <w:sz w:val="17"/>
        <w:szCs w:val="17"/>
      </w:rPr>
      <w:t xml:space="preserve"> </w:t>
    </w:r>
    <w:proofErr w:type="spellStart"/>
    <w:r w:rsidRPr="005B6A35">
      <w:rPr>
        <w:rFonts w:cstheme="minorHAnsi"/>
        <w:i/>
        <w:spacing w:val="-2"/>
        <w:sz w:val="17"/>
        <w:szCs w:val="17"/>
      </w:rPr>
      <w:t>ig</w:t>
    </w:r>
    <w:proofErr w:type="spellEnd"/>
    <w:r w:rsidRPr="005B6A35">
      <w:rPr>
        <w:rFonts w:cstheme="minorHAnsi"/>
        <w:i/>
        <w:spacing w:val="-2"/>
        <w:sz w:val="17"/>
        <w:szCs w:val="17"/>
      </w:rPr>
      <w:t>: @</w:t>
    </w:r>
    <w:r w:rsidRPr="00E819CB">
      <w:rPr>
        <w:rFonts w:cstheme="minorHAnsi"/>
        <w:i/>
        <w:spacing w:val="-2"/>
        <w:sz w:val="17"/>
        <w:szCs w:val="17"/>
      </w:rPr>
      <w:t xml:space="preserve">caritasit </w:t>
    </w:r>
    <w:r w:rsidRPr="00E819CB">
      <w:rPr>
        <w:rFonts w:cstheme="minorHAnsi"/>
        <w:spacing w:val="-2"/>
        <w:sz w:val="17"/>
        <w:szCs w:val="17"/>
      </w:rPr>
      <w:t>|</w:t>
    </w:r>
    <w:r w:rsidRPr="00E819CB">
      <w:rPr>
        <w:rFonts w:cstheme="minorHAnsi"/>
        <w:i/>
        <w:spacing w:val="-2"/>
        <w:sz w:val="17"/>
        <w:szCs w:val="17"/>
      </w:rPr>
      <w:t xml:space="preserve"> </w:t>
    </w:r>
    <w:proofErr w:type="spellStart"/>
    <w:r>
      <w:rPr>
        <w:rFonts w:cstheme="minorHAnsi"/>
        <w:i/>
        <w:spacing w:val="-2"/>
        <w:sz w:val="17"/>
        <w:szCs w:val="17"/>
      </w:rPr>
      <w:t>tw</w:t>
    </w:r>
    <w:proofErr w:type="spellEnd"/>
    <w:r>
      <w:rPr>
        <w:rFonts w:cstheme="minorHAnsi"/>
        <w:i/>
        <w:spacing w:val="-2"/>
        <w:sz w:val="17"/>
        <w:szCs w:val="17"/>
      </w:rPr>
      <w:t xml:space="preserve">: </w:t>
    </w:r>
    <w:r w:rsidRPr="00E819CB">
      <w:rPr>
        <w:rFonts w:cstheme="minorHAnsi"/>
        <w:i/>
        <w:spacing w:val="-2"/>
        <w:sz w:val="17"/>
        <w:szCs w:val="17"/>
      </w:rPr>
      <w:t>@CaritasItaliana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3D569" w14:textId="77777777" w:rsidR="00E60DAF" w:rsidRDefault="00E60DAF" w:rsidP="00F43F65">
    <w:pPr>
      <w:spacing w:after="0"/>
      <w:jc w:val="center"/>
      <w:rPr>
        <w:i/>
        <w:sz w:val="17"/>
        <w:szCs w:val="17"/>
      </w:rPr>
    </w:pPr>
  </w:p>
  <w:p w14:paraId="72BEF841" w14:textId="58F8E791" w:rsidR="00F43F65" w:rsidRDefault="00F43F65" w:rsidP="00F43F65">
    <w:pPr>
      <w:spacing w:after="0"/>
      <w:jc w:val="center"/>
      <w:rPr>
        <w:i/>
        <w:sz w:val="17"/>
        <w:szCs w:val="17"/>
      </w:rPr>
    </w:pPr>
    <w:r>
      <w:rPr>
        <w:i/>
        <w:sz w:val="17"/>
        <w:szCs w:val="17"/>
      </w:rPr>
      <w:t xml:space="preserve">Caritas Italiana </w:t>
    </w:r>
    <w:r w:rsidRPr="00E819CB">
      <w:rPr>
        <w:rFonts w:cstheme="minorHAnsi"/>
        <w:sz w:val="17"/>
        <w:szCs w:val="17"/>
      </w:rPr>
      <w:t>|</w:t>
    </w:r>
    <w:r>
      <w:rPr>
        <w:rFonts w:cstheme="minorHAnsi"/>
        <w:sz w:val="17"/>
        <w:szCs w:val="17"/>
      </w:rPr>
      <w:t xml:space="preserve"> </w:t>
    </w:r>
    <w:r w:rsidRPr="00E819CB">
      <w:rPr>
        <w:i/>
        <w:sz w:val="17"/>
        <w:szCs w:val="17"/>
      </w:rPr>
      <w:t xml:space="preserve">00165 Roma </w:t>
    </w:r>
    <w:r w:rsidRPr="00E819CB">
      <w:rPr>
        <w:rFonts w:cstheme="minorHAnsi"/>
        <w:sz w:val="17"/>
        <w:szCs w:val="17"/>
      </w:rPr>
      <w:t>|</w:t>
    </w:r>
    <w:r w:rsidRPr="00E819CB">
      <w:rPr>
        <w:i/>
        <w:sz w:val="17"/>
        <w:szCs w:val="17"/>
      </w:rPr>
      <w:t xml:space="preserve"> via Aurelia, 796 </w:t>
    </w:r>
    <w:r w:rsidRPr="00E819CB">
      <w:rPr>
        <w:rFonts w:cstheme="minorHAnsi"/>
        <w:sz w:val="17"/>
        <w:szCs w:val="17"/>
      </w:rPr>
      <w:t>|</w:t>
    </w:r>
    <w:r w:rsidRPr="00E819CB">
      <w:rPr>
        <w:rFonts w:cstheme="minorHAnsi"/>
        <w:i/>
        <w:sz w:val="17"/>
        <w:szCs w:val="17"/>
      </w:rPr>
      <w:t xml:space="preserve"> </w:t>
    </w:r>
    <w:r w:rsidRPr="00E819CB">
      <w:rPr>
        <w:i/>
        <w:sz w:val="17"/>
        <w:szCs w:val="17"/>
      </w:rPr>
      <w:t xml:space="preserve">conto corrente postale n. 347013 </w:t>
    </w:r>
    <w:r w:rsidRPr="00E819CB">
      <w:rPr>
        <w:rFonts w:cstheme="minorHAnsi"/>
        <w:sz w:val="17"/>
        <w:szCs w:val="17"/>
      </w:rPr>
      <w:t>|</w:t>
    </w:r>
    <w:r w:rsidRPr="00E819CB">
      <w:rPr>
        <w:rFonts w:cstheme="minorHAnsi"/>
        <w:i/>
        <w:sz w:val="17"/>
        <w:szCs w:val="17"/>
      </w:rPr>
      <w:t xml:space="preserve"> </w:t>
    </w:r>
    <w:r w:rsidRPr="00E819CB">
      <w:rPr>
        <w:i/>
        <w:sz w:val="17"/>
        <w:szCs w:val="17"/>
      </w:rPr>
      <w:t xml:space="preserve">Ufficio Comunicazione: tel. 06 66177 </w:t>
    </w:r>
    <w:r w:rsidR="0030269C">
      <w:rPr>
        <w:i/>
        <w:sz w:val="17"/>
        <w:szCs w:val="17"/>
      </w:rPr>
      <w:t>227</w:t>
    </w:r>
    <w:r>
      <w:rPr>
        <w:i/>
        <w:sz w:val="17"/>
        <w:szCs w:val="17"/>
      </w:rPr>
      <w:t xml:space="preserve"> </w:t>
    </w:r>
    <w:r w:rsidRPr="00E819CB">
      <w:rPr>
        <w:rFonts w:cstheme="minorHAnsi"/>
        <w:sz w:val="17"/>
        <w:szCs w:val="17"/>
      </w:rPr>
      <w:t>|</w:t>
    </w:r>
  </w:p>
  <w:p w14:paraId="2346D106" w14:textId="3B2608BE" w:rsidR="00F43F65" w:rsidRPr="00F43F65" w:rsidRDefault="00F43F65" w:rsidP="00F43F65">
    <w:pPr>
      <w:spacing w:after="0"/>
      <w:jc w:val="center"/>
      <w:rPr>
        <w:i/>
        <w:sz w:val="17"/>
        <w:szCs w:val="17"/>
      </w:rPr>
    </w:pPr>
    <w:r w:rsidRPr="00E819CB">
      <w:rPr>
        <w:i/>
        <w:sz w:val="17"/>
        <w:szCs w:val="17"/>
      </w:rPr>
      <w:t xml:space="preserve">mob. </w:t>
    </w:r>
    <w:r w:rsidR="006C7449">
      <w:rPr>
        <w:i/>
        <w:sz w:val="17"/>
        <w:szCs w:val="17"/>
      </w:rPr>
      <w:t>3345868703</w:t>
    </w:r>
    <w:r>
      <w:rPr>
        <w:i/>
        <w:sz w:val="17"/>
        <w:szCs w:val="17"/>
      </w:rPr>
      <w:t xml:space="preserve"> </w:t>
    </w:r>
    <w:r w:rsidRPr="00E819CB">
      <w:rPr>
        <w:rFonts w:cstheme="minorHAnsi"/>
        <w:sz w:val="17"/>
        <w:szCs w:val="17"/>
      </w:rPr>
      <w:t>|</w:t>
    </w:r>
    <w:r>
      <w:rPr>
        <w:rFonts w:cstheme="minorHAnsi"/>
        <w:sz w:val="17"/>
        <w:szCs w:val="17"/>
      </w:rPr>
      <w:t xml:space="preserve"> </w:t>
    </w:r>
    <w:r w:rsidRPr="00E819CB">
      <w:rPr>
        <w:i/>
        <w:spacing w:val="-2"/>
        <w:sz w:val="17"/>
        <w:szCs w:val="17"/>
      </w:rPr>
      <w:t xml:space="preserve">comunicazione@caritas.it </w:t>
    </w:r>
    <w:r w:rsidRPr="00E819CB">
      <w:rPr>
        <w:rFonts w:cstheme="minorHAnsi"/>
        <w:spacing w:val="-2"/>
        <w:sz w:val="17"/>
        <w:szCs w:val="17"/>
      </w:rPr>
      <w:t>|</w:t>
    </w:r>
    <w:r w:rsidRPr="00E819CB">
      <w:rPr>
        <w:i/>
        <w:spacing w:val="-2"/>
        <w:sz w:val="17"/>
        <w:szCs w:val="17"/>
      </w:rPr>
      <w:t xml:space="preserve"> www.caritas.it </w:t>
    </w:r>
    <w:r w:rsidRPr="00E819CB">
      <w:rPr>
        <w:rFonts w:cstheme="minorHAnsi"/>
        <w:spacing w:val="-2"/>
        <w:sz w:val="17"/>
        <w:szCs w:val="17"/>
      </w:rPr>
      <w:t>|</w:t>
    </w:r>
    <w:r w:rsidRPr="00E819CB">
      <w:rPr>
        <w:rFonts w:cstheme="minorHAnsi"/>
        <w:i/>
        <w:spacing w:val="-2"/>
        <w:sz w:val="17"/>
        <w:szCs w:val="17"/>
      </w:rPr>
      <w:t xml:space="preserve"> </w:t>
    </w:r>
    <w:r w:rsidRPr="00E819CB">
      <w:rPr>
        <w:i/>
        <w:spacing w:val="-2"/>
        <w:sz w:val="17"/>
        <w:szCs w:val="17"/>
      </w:rPr>
      <w:t xml:space="preserve">www.italiacaritas.it </w:t>
    </w:r>
    <w:r w:rsidRPr="00E819CB">
      <w:rPr>
        <w:rFonts w:cstheme="minorHAnsi"/>
        <w:spacing w:val="-2"/>
        <w:sz w:val="17"/>
        <w:szCs w:val="17"/>
      </w:rPr>
      <w:t>|</w:t>
    </w:r>
    <w:r>
      <w:rPr>
        <w:rFonts w:cstheme="minorHAnsi"/>
        <w:spacing w:val="-2"/>
        <w:sz w:val="17"/>
        <w:szCs w:val="17"/>
      </w:rPr>
      <w:t xml:space="preserve"> </w:t>
    </w:r>
    <w:r>
      <w:rPr>
        <w:rFonts w:cstheme="minorHAnsi"/>
        <w:i/>
        <w:spacing w:val="-2"/>
        <w:sz w:val="17"/>
        <w:szCs w:val="17"/>
      </w:rPr>
      <w:t xml:space="preserve">fb: </w:t>
    </w:r>
    <w:r w:rsidRPr="00E819CB">
      <w:rPr>
        <w:i/>
        <w:spacing w:val="-2"/>
        <w:sz w:val="17"/>
        <w:szCs w:val="17"/>
      </w:rPr>
      <w:t xml:space="preserve">@CaritasIt </w:t>
    </w:r>
    <w:r w:rsidRPr="00E819CB">
      <w:rPr>
        <w:rFonts w:cstheme="minorHAnsi"/>
        <w:spacing w:val="-2"/>
        <w:sz w:val="17"/>
        <w:szCs w:val="17"/>
      </w:rPr>
      <w:t>|</w:t>
    </w:r>
    <w:r>
      <w:rPr>
        <w:rFonts w:cstheme="minorHAnsi"/>
        <w:spacing w:val="-2"/>
        <w:sz w:val="17"/>
        <w:szCs w:val="17"/>
      </w:rPr>
      <w:t xml:space="preserve"> </w:t>
    </w:r>
    <w:proofErr w:type="spellStart"/>
    <w:r w:rsidRPr="005B6A35">
      <w:rPr>
        <w:rFonts w:cstheme="minorHAnsi"/>
        <w:i/>
        <w:spacing w:val="-2"/>
        <w:sz w:val="17"/>
        <w:szCs w:val="17"/>
      </w:rPr>
      <w:t>ig</w:t>
    </w:r>
    <w:proofErr w:type="spellEnd"/>
    <w:r w:rsidRPr="005B6A35">
      <w:rPr>
        <w:rFonts w:cstheme="minorHAnsi"/>
        <w:i/>
        <w:spacing w:val="-2"/>
        <w:sz w:val="17"/>
        <w:szCs w:val="17"/>
      </w:rPr>
      <w:t>: @</w:t>
    </w:r>
    <w:r w:rsidRPr="00E819CB">
      <w:rPr>
        <w:rFonts w:cstheme="minorHAnsi"/>
        <w:i/>
        <w:spacing w:val="-2"/>
        <w:sz w:val="17"/>
        <w:szCs w:val="17"/>
      </w:rPr>
      <w:t xml:space="preserve">caritasit </w:t>
    </w:r>
    <w:r w:rsidRPr="00E819CB">
      <w:rPr>
        <w:rFonts w:cstheme="minorHAnsi"/>
        <w:spacing w:val="-2"/>
        <w:sz w:val="17"/>
        <w:szCs w:val="17"/>
      </w:rPr>
      <w:t>|</w:t>
    </w:r>
    <w:r w:rsidRPr="00E819CB">
      <w:rPr>
        <w:rFonts w:cstheme="minorHAnsi"/>
        <w:i/>
        <w:spacing w:val="-2"/>
        <w:sz w:val="17"/>
        <w:szCs w:val="17"/>
      </w:rPr>
      <w:t xml:space="preserve"> </w:t>
    </w:r>
    <w:proofErr w:type="spellStart"/>
    <w:r>
      <w:rPr>
        <w:rFonts w:cstheme="minorHAnsi"/>
        <w:i/>
        <w:spacing w:val="-2"/>
        <w:sz w:val="17"/>
        <w:szCs w:val="17"/>
      </w:rPr>
      <w:t>tw</w:t>
    </w:r>
    <w:proofErr w:type="spellEnd"/>
    <w:r>
      <w:rPr>
        <w:rFonts w:cstheme="minorHAnsi"/>
        <w:i/>
        <w:spacing w:val="-2"/>
        <w:sz w:val="17"/>
        <w:szCs w:val="17"/>
      </w:rPr>
      <w:t xml:space="preserve">: </w:t>
    </w:r>
    <w:r w:rsidRPr="00E819CB">
      <w:rPr>
        <w:rFonts w:cstheme="minorHAnsi"/>
        <w:i/>
        <w:spacing w:val="-2"/>
        <w:sz w:val="17"/>
        <w:szCs w:val="17"/>
      </w:rPr>
      <w:t>@CaritasItaliana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A7DFB" w14:textId="77777777" w:rsidR="00E031C1" w:rsidRDefault="00E031C1" w:rsidP="00D04770">
      <w:pPr>
        <w:spacing w:after="0" w:line="240" w:lineRule="auto"/>
      </w:pPr>
      <w:r>
        <w:separator/>
      </w:r>
    </w:p>
  </w:footnote>
  <w:footnote w:type="continuationSeparator" w:id="0">
    <w:p w14:paraId="1E3F18C7" w14:textId="77777777" w:rsidR="00E031C1" w:rsidRDefault="00E031C1" w:rsidP="00D04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B4511"/>
    <w:multiLevelType w:val="multilevel"/>
    <w:tmpl w:val="D27A2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31570E"/>
    <w:multiLevelType w:val="hybridMultilevel"/>
    <w:tmpl w:val="079C47F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25A85725"/>
    <w:multiLevelType w:val="hybridMultilevel"/>
    <w:tmpl w:val="C810946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39996D81"/>
    <w:multiLevelType w:val="hybridMultilevel"/>
    <w:tmpl w:val="891EEB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0900BE1"/>
    <w:multiLevelType w:val="hybridMultilevel"/>
    <w:tmpl w:val="D26AD90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6B0B5ED5"/>
    <w:multiLevelType w:val="hybridMultilevel"/>
    <w:tmpl w:val="C8D65C7A"/>
    <w:lvl w:ilvl="0" w:tplc="0410000B">
      <w:start w:val="1"/>
      <w:numFmt w:val="bullet"/>
      <w:lvlText w:val=""/>
      <w:lvlJc w:val="left"/>
      <w:pPr>
        <w:ind w:left="720" w:hanging="360"/>
      </w:pPr>
      <w:rPr>
        <w:rFonts w:ascii="Wingdings" w:hAnsi="Wingdings" w:cs="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6F317BC"/>
    <w:multiLevelType w:val="hybridMultilevel"/>
    <w:tmpl w:val="695ECE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BD55F92"/>
    <w:multiLevelType w:val="multilevel"/>
    <w:tmpl w:val="4DF87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28470058">
    <w:abstractNumId w:val="5"/>
  </w:num>
  <w:num w:numId="2" w16cid:durableId="42799653">
    <w:abstractNumId w:val="3"/>
  </w:num>
  <w:num w:numId="3" w16cid:durableId="1380668906">
    <w:abstractNumId w:val="4"/>
  </w:num>
  <w:num w:numId="4" w16cid:durableId="1282957916">
    <w:abstractNumId w:val="0"/>
  </w:num>
  <w:num w:numId="5" w16cid:durableId="512766753">
    <w:abstractNumId w:val="7"/>
  </w:num>
  <w:num w:numId="6" w16cid:durableId="2077819360">
    <w:abstractNumId w:val="1"/>
  </w:num>
  <w:num w:numId="7" w16cid:durableId="1489204913">
    <w:abstractNumId w:val="2"/>
  </w:num>
  <w:num w:numId="8" w16cid:durableId="9961541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770"/>
    <w:rsid w:val="00004DB3"/>
    <w:rsid w:val="00006B81"/>
    <w:rsid w:val="000117AA"/>
    <w:rsid w:val="00025042"/>
    <w:rsid w:val="00025DFB"/>
    <w:rsid w:val="000304E0"/>
    <w:rsid w:val="000328E7"/>
    <w:rsid w:val="000333A2"/>
    <w:rsid w:val="000337F8"/>
    <w:rsid w:val="0003552F"/>
    <w:rsid w:val="00041734"/>
    <w:rsid w:val="00043383"/>
    <w:rsid w:val="00043DDE"/>
    <w:rsid w:val="00051347"/>
    <w:rsid w:val="00056B72"/>
    <w:rsid w:val="00062128"/>
    <w:rsid w:val="0006293C"/>
    <w:rsid w:val="00062B83"/>
    <w:rsid w:val="000662E9"/>
    <w:rsid w:val="00067749"/>
    <w:rsid w:val="000717DD"/>
    <w:rsid w:val="00074CBF"/>
    <w:rsid w:val="00075CBB"/>
    <w:rsid w:val="00076FC8"/>
    <w:rsid w:val="00080E34"/>
    <w:rsid w:val="00091C92"/>
    <w:rsid w:val="00096450"/>
    <w:rsid w:val="00097A85"/>
    <w:rsid w:val="000A0387"/>
    <w:rsid w:val="000A3B1B"/>
    <w:rsid w:val="000A6494"/>
    <w:rsid w:val="000B02BA"/>
    <w:rsid w:val="000B0B22"/>
    <w:rsid w:val="000B1D7E"/>
    <w:rsid w:val="000B2736"/>
    <w:rsid w:val="000B2C5D"/>
    <w:rsid w:val="000B32BB"/>
    <w:rsid w:val="000B5878"/>
    <w:rsid w:val="000C4355"/>
    <w:rsid w:val="000C7E87"/>
    <w:rsid w:val="000D71EB"/>
    <w:rsid w:val="000E43E3"/>
    <w:rsid w:val="000E5B0C"/>
    <w:rsid w:val="000E5C6A"/>
    <w:rsid w:val="000F16C1"/>
    <w:rsid w:val="000F4777"/>
    <w:rsid w:val="000F50E9"/>
    <w:rsid w:val="000F7B5A"/>
    <w:rsid w:val="001016CD"/>
    <w:rsid w:val="00101BA9"/>
    <w:rsid w:val="001032E5"/>
    <w:rsid w:val="00104638"/>
    <w:rsid w:val="00111FCF"/>
    <w:rsid w:val="0011330B"/>
    <w:rsid w:val="00115226"/>
    <w:rsid w:val="00115FE0"/>
    <w:rsid w:val="00116DFB"/>
    <w:rsid w:val="00116E6F"/>
    <w:rsid w:val="00124292"/>
    <w:rsid w:val="0013024C"/>
    <w:rsid w:val="0013054C"/>
    <w:rsid w:val="001310E7"/>
    <w:rsid w:val="00133024"/>
    <w:rsid w:val="0014018D"/>
    <w:rsid w:val="0014038C"/>
    <w:rsid w:val="001442F0"/>
    <w:rsid w:val="00144B0C"/>
    <w:rsid w:val="001463F1"/>
    <w:rsid w:val="00152B86"/>
    <w:rsid w:val="0015445E"/>
    <w:rsid w:val="00154E98"/>
    <w:rsid w:val="001550BB"/>
    <w:rsid w:val="00156917"/>
    <w:rsid w:val="00162E0D"/>
    <w:rsid w:val="0016302E"/>
    <w:rsid w:val="00164478"/>
    <w:rsid w:val="0016636B"/>
    <w:rsid w:val="00171C66"/>
    <w:rsid w:val="00173FB7"/>
    <w:rsid w:val="0017537B"/>
    <w:rsid w:val="00176124"/>
    <w:rsid w:val="0017704E"/>
    <w:rsid w:val="00177A42"/>
    <w:rsid w:val="00180D0E"/>
    <w:rsid w:val="00181965"/>
    <w:rsid w:val="00183594"/>
    <w:rsid w:val="0018470B"/>
    <w:rsid w:val="001901C7"/>
    <w:rsid w:val="00194F2D"/>
    <w:rsid w:val="001A06E4"/>
    <w:rsid w:val="001A09F5"/>
    <w:rsid w:val="001A1652"/>
    <w:rsid w:val="001A178E"/>
    <w:rsid w:val="001A5720"/>
    <w:rsid w:val="001A7167"/>
    <w:rsid w:val="001C0612"/>
    <w:rsid w:val="001C31AC"/>
    <w:rsid w:val="001C5EF0"/>
    <w:rsid w:val="001C785B"/>
    <w:rsid w:val="001C7A7D"/>
    <w:rsid w:val="001D0BF2"/>
    <w:rsid w:val="001D4056"/>
    <w:rsid w:val="001D4FD5"/>
    <w:rsid w:val="001D5E2D"/>
    <w:rsid w:val="001D64A7"/>
    <w:rsid w:val="001E02C9"/>
    <w:rsid w:val="001E13BE"/>
    <w:rsid w:val="001E28EC"/>
    <w:rsid w:val="001E337D"/>
    <w:rsid w:val="001E49E0"/>
    <w:rsid w:val="001E7464"/>
    <w:rsid w:val="001F020C"/>
    <w:rsid w:val="001F08BA"/>
    <w:rsid w:val="001F186B"/>
    <w:rsid w:val="001F6D6E"/>
    <w:rsid w:val="0020048C"/>
    <w:rsid w:val="002036F4"/>
    <w:rsid w:val="0020545E"/>
    <w:rsid w:val="00206E1B"/>
    <w:rsid w:val="00211A24"/>
    <w:rsid w:val="0021291B"/>
    <w:rsid w:val="00217F25"/>
    <w:rsid w:val="00222940"/>
    <w:rsid w:val="00224D89"/>
    <w:rsid w:val="00225991"/>
    <w:rsid w:val="00226D4B"/>
    <w:rsid w:val="00232D86"/>
    <w:rsid w:val="0023686E"/>
    <w:rsid w:val="002404C8"/>
    <w:rsid w:val="00240C40"/>
    <w:rsid w:val="00246B96"/>
    <w:rsid w:val="00257B88"/>
    <w:rsid w:val="00257C4D"/>
    <w:rsid w:val="002626B6"/>
    <w:rsid w:val="00263B49"/>
    <w:rsid w:val="002643BB"/>
    <w:rsid w:val="00266711"/>
    <w:rsid w:val="00270739"/>
    <w:rsid w:val="00270AA0"/>
    <w:rsid w:val="00273C89"/>
    <w:rsid w:val="00275080"/>
    <w:rsid w:val="002777B3"/>
    <w:rsid w:val="00280C03"/>
    <w:rsid w:val="002813CC"/>
    <w:rsid w:val="00283BB9"/>
    <w:rsid w:val="00283FEE"/>
    <w:rsid w:val="002846EC"/>
    <w:rsid w:val="002860F9"/>
    <w:rsid w:val="00287FFE"/>
    <w:rsid w:val="0029158F"/>
    <w:rsid w:val="002922B6"/>
    <w:rsid w:val="002966AA"/>
    <w:rsid w:val="002A1775"/>
    <w:rsid w:val="002A1B50"/>
    <w:rsid w:val="002B0742"/>
    <w:rsid w:val="002B2272"/>
    <w:rsid w:val="002B3773"/>
    <w:rsid w:val="002C32C7"/>
    <w:rsid w:val="002C3373"/>
    <w:rsid w:val="002D02EF"/>
    <w:rsid w:val="002D0F43"/>
    <w:rsid w:val="002D29E5"/>
    <w:rsid w:val="002D36CE"/>
    <w:rsid w:val="002E0ADB"/>
    <w:rsid w:val="002E14D0"/>
    <w:rsid w:val="002E1850"/>
    <w:rsid w:val="002E30CD"/>
    <w:rsid w:val="002E495F"/>
    <w:rsid w:val="002E721D"/>
    <w:rsid w:val="002F17F3"/>
    <w:rsid w:val="002F216F"/>
    <w:rsid w:val="002F538F"/>
    <w:rsid w:val="002F71AF"/>
    <w:rsid w:val="0030269C"/>
    <w:rsid w:val="003032F3"/>
    <w:rsid w:val="00303C22"/>
    <w:rsid w:val="00305DE9"/>
    <w:rsid w:val="00305F95"/>
    <w:rsid w:val="00306353"/>
    <w:rsid w:val="003064CC"/>
    <w:rsid w:val="00306612"/>
    <w:rsid w:val="00307D61"/>
    <w:rsid w:val="00314470"/>
    <w:rsid w:val="00316759"/>
    <w:rsid w:val="00316861"/>
    <w:rsid w:val="00317C1A"/>
    <w:rsid w:val="00320404"/>
    <w:rsid w:val="00324594"/>
    <w:rsid w:val="00326E1D"/>
    <w:rsid w:val="00327688"/>
    <w:rsid w:val="003277EF"/>
    <w:rsid w:val="00327C93"/>
    <w:rsid w:val="0033333F"/>
    <w:rsid w:val="0033347D"/>
    <w:rsid w:val="003362DB"/>
    <w:rsid w:val="00347136"/>
    <w:rsid w:val="00353DFC"/>
    <w:rsid w:val="00354612"/>
    <w:rsid w:val="0035607A"/>
    <w:rsid w:val="003613A1"/>
    <w:rsid w:val="0036247F"/>
    <w:rsid w:val="003673D2"/>
    <w:rsid w:val="00373E36"/>
    <w:rsid w:val="00374117"/>
    <w:rsid w:val="00376205"/>
    <w:rsid w:val="00380F6E"/>
    <w:rsid w:val="003819C7"/>
    <w:rsid w:val="00384C6C"/>
    <w:rsid w:val="003911E1"/>
    <w:rsid w:val="00393DFF"/>
    <w:rsid w:val="00394300"/>
    <w:rsid w:val="003A583E"/>
    <w:rsid w:val="003A6C68"/>
    <w:rsid w:val="003A78CA"/>
    <w:rsid w:val="003A7D8A"/>
    <w:rsid w:val="003B0EBB"/>
    <w:rsid w:val="003B188C"/>
    <w:rsid w:val="003B6632"/>
    <w:rsid w:val="003C353C"/>
    <w:rsid w:val="003C3C2D"/>
    <w:rsid w:val="003D0AD1"/>
    <w:rsid w:val="003D1936"/>
    <w:rsid w:val="003D53FC"/>
    <w:rsid w:val="003D79F7"/>
    <w:rsid w:val="003E623A"/>
    <w:rsid w:val="003E6E1A"/>
    <w:rsid w:val="003E769B"/>
    <w:rsid w:val="003F04E5"/>
    <w:rsid w:val="003F09BC"/>
    <w:rsid w:val="003F2238"/>
    <w:rsid w:val="003F71C6"/>
    <w:rsid w:val="00400815"/>
    <w:rsid w:val="00400BED"/>
    <w:rsid w:val="00400E0A"/>
    <w:rsid w:val="0040182E"/>
    <w:rsid w:val="00401C6A"/>
    <w:rsid w:val="0040430C"/>
    <w:rsid w:val="004050F8"/>
    <w:rsid w:val="00410B6E"/>
    <w:rsid w:val="00417951"/>
    <w:rsid w:val="00421490"/>
    <w:rsid w:val="00424BF6"/>
    <w:rsid w:val="00426453"/>
    <w:rsid w:val="00426A75"/>
    <w:rsid w:val="00434550"/>
    <w:rsid w:val="00440FFF"/>
    <w:rsid w:val="00444B4E"/>
    <w:rsid w:val="00445998"/>
    <w:rsid w:val="0045164E"/>
    <w:rsid w:val="00451CC7"/>
    <w:rsid w:val="0045472E"/>
    <w:rsid w:val="0045676A"/>
    <w:rsid w:val="00463EED"/>
    <w:rsid w:val="00467CF8"/>
    <w:rsid w:val="00482F2A"/>
    <w:rsid w:val="00487AC6"/>
    <w:rsid w:val="00494429"/>
    <w:rsid w:val="004949B4"/>
    <w:rsid w:val="00495511"/>
    <w:rsid w:val="0049607F"/>
    <w:rsid w:val="004A13E6"/>
    <w:rsid w:val="004B239D"/>
    <w:rsid w:val="004B2C28"/>
    <w:rsid w:val="004B72C1"/>
    <w:rsid w:val="004B75D1"/>
    <w:rsid w:val="004B7F6D"/>
    <w:rsid w:val="004D000B"/>
    <w:rsid w:val="004D41E7"/>
    <w:rsid w:val="004D63CF"/>
    <w:rsid w:val="004E34F7"/>
    <w:rsid w:val="004E4582"/>
    <w:rsid w:val="004F0FCE"/>
    <w:rsid w:val="004F30EE"/>
    <w:rsid w:val="004F3F4C"/>
    <w:rsid w:val="004F50F2"/>
    <w:rsid w:val="004F55D3"/>
    <w:rsid w:val="00500EAC"/>
    <w:rsid w:val="00502AA5"/>
    <w:rsid w:val="005039BA"/>
    <w:rsid w:val="005116B3"/>
    <w:rsid w:val="005125F2"/>
    <w:rsid w:val="005169C5"/>
    <w:rsid w:val="005205EB"/>
    <w:rsid w:val="00521D16"/>
    <w:rsid w:val="0052710A"/>
    <w:rsid w:val="00530557"/>
    <w:rsid w:val="0053226C"/>
    <w:rsid w:val="005352AC"/>
    <w:rsid w:val="00540A7C"/>
    <w:rsid w:val="00540CD9"/>
    <w:rsid w:val="00542B52"/>
    <w:rsid w:val="00543AE3"/>
    <w:rsid w:val="00545630"/>
    <w:rsid w:val="005464C4"/>
    <w:rsid w:val="00550397"/>
    <w:rsid w:val="0055437E"/>
    <w:rsid w:val="00556BFB"/>
    <w:rsid w:val="00556C3E"/>
    <w:rsid w:val="00557E0B"/>
    <w:rsid w:val="00560634"/>
    <w:rsid w:val="00563FDE"/>
    <w:rsid w:val="00565A84"/>
    <w:rsid w:val="005721B9"/>
    <w:rsid w:val="00575F6A"/>
    <w:rsid w:val="00577697"/>
    <w:rsid w:val="0058358A"/>
    <w:rsid w:val="00595A52"/>
    <w:rsid w:val="00596952"/>
    <w:rsid w:val="00596B76"/>
    <w:rsid w:val="005A20B4"/>
    <w:rsid w:val="005A2763"/>
    <w:rsid w:val="005B3973"/>
    <w:rsid w:val="005B6A35"/>
    <w:rsid w:val="005B767F"/>
    <w:rsid w:val="005C6FC3"/>
    <w:rsid w:val="005D6A10"/>
    <w:rsid w:val="005D6CCE"/>
    <w:rsid w:val="005E040D"/>
    <w:rsid w:val="005E5D8A"/>
    <w:rsid w:val="005E63B3"/>
    <w:rsid w:val="005F12A6"/>
    <w:rsid w:val="005F7ECD"/>
    <w:rsid w:val="00601391"/>
    <w:rsid w:val="00603469"/>
    <w:rsid w:val="00605926"/>
    <w:rsid w:val="00610CD6"/>
    <w:rsid w:val="00612685"/>
    <w:rsid w:val="00614298"/>
    <w:rsid w:val="00617925"/>
    <w:rsid w:val="00624675"/>
    <w:rsid w:val="00624CF9"/>
    <w:rsid w:val="00624DB7"/>
    <w:rsid w:val="00635387"/>
    <w:rsid w:val="00635AC9"/>
    <w:rsid w:val="00637D15"/>
    <w:rsid w:val="00640FFB"/>
    <w:rsid w:val="00644824"/>
    <w:rsid w:val="0064605B"/>
    <w:rsid w:val="00646503"/>
    <w:rsid w:val="006545B0"/>
    <w:rsid w:val="00655B3F"/>
    <w:rsid w:val="006571E6"/>
    <w:rsid w:val="006634C0"/>
    <w:rsid w:val="0066426B"/>
    <w:rsid w:val="00664B15"/>
    <w:rsid w:val="006679EA"/>
    <w:rsid w:val="00673AD7"/>
    <w:rsid w:val="00675A75"/>
    <w:rsid w:val="00683714"/>
    <w:rsid w:val="00685A82"/>
    <w:rsid w:val="0069249F"/>
    <w:rsid w:val="0069398C"/>
    <w:rsid w:val="00696766"/>
    <w:rsid w:val="006969E6"/>
    <w:rsid w:val="0069794A"/>
    <w:rsid w:val="006979D7"/>
    <w:rsid w:val="00697A24"/>
    <w:rsid w:val="006A1D7D"/>
    <w:rsid w:val="006A43B8"/>
    <w:rsid w:val="006A4EB0"/>
    <w:rsid w:val="006B310A"/>
    <w:rsid w:val="006B3B67"/>
    <w:rsid w:val="006B4A3F"/>
    <w:rsid w:val="006B6F73"/>
    <w:rsid w:val="006C0406"/>
    <w:rsid w:val="006C0B42"/>
    <w:rsid w:val="006C0D46"/>
    <w:rsid w:val="006C14B6"/>
    <w:rsid w:val="006C686F"/>
    <w:rsid w:val="006C7449"/>
    <w:rsid w:val="006D132E"/>
    <w:rsid w:val="006D1B43"/>
    <w:rsid w:val="006D3E63"/>
    <w:rsid w:val="006D6A8C"/>
    <w:rsid w:val="006E2A86"/>
    <w:rsid w:val="006E3925"/>
    <w:rsid w:val="006E666D"/>
    <w:rsid w:val="006F14A8"/>
    <w:rsid w:val="006F202F"/>
    <w:rsid w:val="006F5349"/>
    <w:rsid w:val="006F61ED"/>
    <w:rsid w:val="00701208"/>
    <w:rsid w:val="00705DF7"/>
    <w:rsid w:val="00706487"/>
    <w:rsid w:val="007070D7"/>
    <w:rsid w:val="007114B1"/>
    <w:rsid w:val="0071202E"/>
    <w:rsid w:val="00715226"/>
    <w:rsid w:val="0071723E"/>
    <w:rsid w:val="007205E7"/>
    <w:rsid w:val="00720BD0"/>
    <w:rsid w:val="007241BE"/>
    <w:rsid w:val="00725345"/>
    <w:rsid w:val="007259D7"/>
    <w:rsid w:val="00725C37"/>
    <w:rsid w:val="00726179"/>
    <w:rsid w:val="00726FFF"/>
    <w:rsid w:val="00730062"/>
    <w:rsid w:val="0074193F"/>
    <w:rsid w:val="00742B30"/>
    <w:rsid w:val="00745E7C"/>
    <w:rsid w:val="0074720A"/>
    <w:rsid w:val="00756720"/>
    <w:rsid w:val="00760A70"/>
    <w:rsid w:val="00764A5B"/>
    <w:rsid w:val="00767096"/>
    <w:rsid w:val="00767790"/>
    <w:rsid w:val="00775E33"/>
    <w:rsid w:val="007762D4"/>
    <w:rsid w:val="007763A6"/>
    <w:rsid w:val="0078091D"/>
    <w:rsid w:val="00780A0F"/>
    <w:rsid w:val="0078152B"/>
    <w:rsid w:val="00782B6E"/>
    <w:rsid w:val="007851FF"/>
    <w:rsid w:val="00785F2C"/>
    <w:rsid w:val="00785FF8"/>
    <w:rsid w:val="0078644A"/>
    <w:rsid w:val="00795009"/>
    <w:rsid w:val="007973BD"/>
    <w:rsid w:val="007A22D2"/>
    <w:rsid w:val="007A4050"/>
    <w:rsid w:val="007A4205"/>
    <w:rsid w:val="007B0B31"/>
    <w:rsid w:val="007B231D"/>
    <w:rsid w:val="007C61F9"/>
    <w:rsid w:val="007C6EE7"/>
    <w:rsid w:val="007D3EC6"/>
    <w:rsid w:val="007D6966"/>
    <w:rsid w:val="007E0027"/>
    <w:rsid w:val="007E075D"/>
    <w:rsid w:val="007F222F"/>
    <w:rsid w:val="00800D45"/>
    <w:rsid w:val="00801C2B"/>
    <w:rsid w:val="008043FE"/>
    <w:rsid w:val="00810F1B"/>
    <w:rsid w:val="00812E34"/>
    <w:rsid w:val="00815655"/>
    <w:rsid w:val="0081581A"/>
    <w:rsid w:val="00820F70"/>
    <w:rsid w:val="00825288"/>
    <w:rsid w:val="00827638"/>
    <w:rsid w:val="0083000B"/>
    <w:rsid w:val="008303AB"/>
    <w:rsid w:val="00830895"/>
    <w:rsid w:val="00830C1A"/>
    <w:rsid w:val="008327CF"/>
    <w:rsid w:val="0084161F"/>
    <w:rsid w:val="00842587"/>
    <w:rsid w:val="0085012E"/>
    <w:rsid w:val="00864532"/>
    <w:rsid w:val="00865751"/>
    <w:rsid w:val="00865F21"/>
    <w:rsid w:val="00871356"/>
    <w:rsid w:val="00875EF2"/>
    <w:rsid w:val="008762E9"/>
    <w:rsid w:val="0088180A"/>
    <w:rsid w:val="00885125"/>
    <w:rsid w:val="00885C2D"/>
    <w:rsid w:val="00886B96"/>
    <w:rsid w:val="008870E7"/>
    <w:rsid w:val="0089327C"/>
    <w:rsid w:val="00893B11"/>
    <w:rsid w:val="00894912"/>
    <w:rsid w:val="00894A93"/>
    <w:rsid w:val="00896F1A"/>
    <w:rsid w:val="008A33FE"/>
    <w:rsid w:val="008A531F"/>
    <w:rsid w:val="008B04B6"/>
    <w:rsid w:val="008B05BB"/>
    <w:rsid w:val="008B0F4A"/>
    <w:rsid w:val="008B1714"/>
    <w:rsid w:val="008B1F2E"/>
    <w:rsid w:val="008B5FFE"/>
    <w:rsid w:val="008C166F"/>
    <w:rsid w:val="008C1E2F"/>
    <w:rsid w:val="008C43F2"/>
    <w:rsid w:val="008D28A3"/>
    <w:rsid w:val="008D75AE"/>
    <w:rsid w:val="008E1AEC"/>
    <w:rsid w:val="008E24B1"/>
    <w:rsid w:val="008E6BE0"/>
    <w:rsid w:val="008E7291"/>
    <w:rsid w:val="008F2027"/>
    <w:rsid w:val="008F5CAA"/>
    <w:rsid w:val="00903456"/>
    <w:rsid w:val="009035B6"/>
    <w:rsid w:val="009047C0"/>
    <w:rsid w:val="00905D67"/>
    <w:rsid w:val="00912775"/>
    <w:rsid w:val="00915778"/>
    <w:rsid w:val="009200B9"/>
    <w:rsid w:val="00921237"/>
    <w:rsid w:val="00922B49"/>
    <w:rsid w:val="00925C5F"/>
    <w:rsid w:val="00931AD9"/>
    <w:rsid w:val="0093501E"/>
    <w:rsid w:val="00935230"/>
    <w:rsid w:val="00937C8C"/>
    <w:rsid w:val="009448D0"/>
    <w:rsid w:val="00950BE3"/>
    <w:rsid w:val="00952A82"/>
    <w:rsid w:val="00952F50"/>
    <w:rsid w:val="009551C2"/>
    <w:rsid w:val="00963484"/>
    <w:rsid w:val="009712A1"/>
    <w:rsid w:val="00972C7C"/>
    <w:rsid w:val="00973A22"/>
    <w:rsid w:val="00973A3E"/>
    <w:rsid w:val="0097438A"/>
    <w:rsid w:val="00977729"/>
    <w:rsid w:val="009802C3"/>
    <w:rsid w:val="00981C57"/>
    <w:rsid w:val="00981F6C"/>
    <w:rsid w:val="0098372A"/>
    <w:rsid w:val="0098437A"/>
    <w:rsid w:val="00990679"/>
    <w:rsid w:val="009944C8"/>
    <w:rsid w:val="00997A7F"/>
    <w:rsid w:val="009A02A2"/>
    <w:rsid w:val="009A37AC"/>
    <w:rsid w:val="009A6070"/>
    <w:rsid w:val="009A6B1B"/>
    <w:rsid w:val="009A7E31"/>
    <w:rsid w:val="009A7EAF"/>
    <w:rsid w:val="009B3A8F"/>
    <w:rsid w:val="009B4B7D"/>
    <w:rsid w:val="009C0654"/>
    <w:rsid w:val="009D069F"/>
    <w:rsid w:val="009D2E7C"/>
    <w:rsid w:val="009D3534"/>
    <w:rsid w:val="009D5538"/>
    <w:rsid w:val="009E3BD2"/>
    <w:rsid w:val="009F1AD6"/>
    <w:rsid w:val="009F5788"/>
    <w:rsid w:val="009F5A89"/>
    <w:rsid w:val="009F7CA7"/>
    <w:rsid w:val="00A04970"/>
    <w:rsid w:val="00A05549"/>
    <w:rsid w:val="00A06896"/>
    <w:rsid w:val="00A074F3"/>
    <w:rsid w:val="00A1251A"/>
    <w:rsid w:val="00A14358"/>
    <w:rsid w:val="00A15296"/>
    <w:rsid w:val="00A16670"/>
    <w:rsid w:val="00A17051"/>
    <w:rsid w:val="00A228BE"/>
    <w:rsid w:val="00A2317E"/>
    <w:rsid w:val="00A252AB"/>
    <w:rsid w:val="00A3036F"/>
    <w:rsid w:val="00A31834"/>
    <w:rsid w:val="00A32C9F"/>
    <w:rsid w:val="00A338E8"/>
    <w:rsid w:val="00A35977"/>
    <w:rsid w:val="00A43A58"/>
    <w:rsid w:val="00A456D6"/>
    <w:rsid w:val="00A475DC"/>
    <w:rsid w:val="00A518CF"/>
    <w:rsid w:val="00A57239"/>
    <w:rsid w:val="00A61BCB"/>
    <w:rsid w:val="00A61E18"/>
    <w:rsid w:val="00A62A47"/>
    <w:rsid w:val="00A66A58"/>
    <w:rsid w:val="00A676BE"/>
    <w:rsid w:val="00A8221B"/>
    <w:rsid w:val="00A83C8A"/>
    <w:rsid w:val="00A83FB0"/>
    <w:rsid w:val="00A85D95"/>
    <w:rsid w:val="00A90805"/>
    <w:rsid w:val="00A91CD0"/>
    <w:rsid w:val="00A94467"/>
    <w:rsid w:val="00A946B8"/>
    <w:rsid w:val="00A95CC0"/>
    <w:rsid w:val="00A973C3"/>
    <w:rsid w:val="00A97600"/>
    <w:rsid w:val="00A97F32"/>
    <w:rsid w:val="00AA1DE0"/>
    <w:rsid w:val="00AA2838"/>
    <w:rsid w:val="00AA3C1B"/>
    <w:rsid w:val="00AA5261"/>
    <w:rsid w:val="00AA53A0"/>
    <w:rsid w:val="00AB1618"/>
    <w:rsid w:val="00AB3355"/>
    <w:rsid w:val="00AB343E"/>
    <w:rsid w:val="00AB3594"/>
    <w:rsid w:val="00AB3AE0"/>
    <w:rsid w:val="00AC21CA"/>
    <w:rsid w:val="00AC6568"/>
    <w:rsid w:val="00AD27F2"/>
    <w:rsid w:val="00AD30BF"/>
    <w:rsid w:val="00AD43E9"/>
    <w:rsid w:val="00AD519E"/>
    <w:rsid w:val="00AD524E"/>
    <w:rsid w:val="00AD5B10"/>
    <w:rsid w:val="00AD7732"/>
    <w:rsid w:val="00AE74D9"/>
    <w:rsid w:val="00AF050C"/>
    <w:rsid w:val="00AF0AB4"/>
    <w:rsid w:val="00AF22B1"/>
    <w:rsid w:val="00AF5053"/>
    <w:rsid w:val="00AF6680"/>
    <w:rsid w:val="00B044FA"/>
    <w:rsid w:val="00B0601D"/>
    <w:rsid w:val="00B07174"/>
    <w:rsid w:val="00B10887"/>
    <w:rsid w:val="00B11063"/>
    <w:rsid w:val="00B11808"/>
    <w:rsid w:val="00B1312F"/>
    <w:rsid w:val="00B1369D"/>
    <w:rsid w:val="00B140A3"/>
    <w:rsid w:val="00B161EA"/>
    <w:rsid w:val="00B177CF"/>
    <w:rsid w:val="00B234DF"/>
    <w:rsid w:val="00B248C9"/>
    <w:rsid w:val="00B254F0"/>
    <w:rsid w:val="00B313FE"/>
    <w:rsid w:val="00B31B10"/>
    <w:rsid w:val="00B325F1"/>
    <w:rsid w:val="00B33D87"/>
    <w:rsid w:val="00B34080"/>
    <w:rsid w:val="00B35EC8"/>
    <w:rsid w:val="00B36A8E"/>
    <w:rsid w:val="00B374CE"/>
    <w:rsid w:val="00B37FCA"/>
    <w:rsid w:val="00B423B7"/>
    <w:rsid w:val="00B42DCB"/>
    <w:rsid w:val="00B5452A"/>
    <w:rsid w:val="00B54BBD"/>
    <w:rsid w:val="00B55281"/>
    <w:rsid w:val="00B609A7"/>
    <w:rsid w:val="00B64F29"/>
    <w:rsid w:val="00B664D3"/>
    <w:rsid w:val="00B67189"/>
    <w:rsid w:val="00B74A36"/>
    <w:rsid w:val="00B77543"/>
    <w:rsid w:val="00B85DA6"/>
    <w:rsid w:val="00B8734B"/>
    <w:rsid w:val="00B9034B"/>
    <w:rsid w:val="00BA3404"/>
    <w:rsid w:val="00BA7817"/>
    <w:rsid w:val="00BB0569"/>
    <w:rsid w:val="00BB7A14"/>
    <w:rsid w:val="00BC2599"/>
    <w:rsid w:val="00BC2B2F"/>
    <w:rsid w:val="00BC5DBD"/>
    <w:rsid w:val="00BC6001"/>
    <w:rsid w:val="00BC7890"/>
    <w:rsid w:val="00BD09E1"/>
    <w:rsid w:val="00BD1E22"/>
    <w:rsid w:val="00BD3D3C"/>
    <w:rsid w:val="00BD47B6"/>
    <w:rsid w:val="00BD63FE"/>
    <w:rsid w:val="00BF0212"/>
    <w:rsid w:val="00BF0F93"/>
    <w:rsid w:val="00BF24AF"/>
    <w:rsid w:val="00BF4EA6"/>
    <w:rsid w:val="00C0151A"/>
    <w:rsid w:val="00C01E7E"/>
    <w:rsid w:val="00C02EB5"/>
    <w:rsid w:val="00C032F2"/>
    <w:rsid w:val="00C03E52"/>
    <w:rsid w:val="00C05FC6"/>
    <w:rsid w:val="00C1320E"/>
    <w:rsid w:val="00C16D5E"/>
    <w:rsid w:val="00C20B19"/>
    <w:rsid w:val="00C21BD2"/>
    <w:rsid w:val="00C26628"/>
    <w:rsid w:val="00C30025"/>
    <w:rsid w:val="00C36119"/>
    <w:rsid w:val="00C51E73"/>
    <w:rsid w:val="00C52458"/>
    <w:rsid w:val="00C52B36"/>
    <w:rsid w:val="00C55484"/>
    <w:rsid w:val="00C61DFD"/>
    <w:rsid w:val="00C638A4"/>
    <w:rsid w:val="00C720F9"/>
    <w:rsid w:val="00C74C6F"/>
    <w:rsid w:val="00C80D1D"/>
    <w:rsid w:val="00C866B5"/>
    <w:rsid w:val="00C91BFA"/>
    <w:rsid w:val="00C92E09"/>
    <w:rsid w:val="00CA0147"/>
    <w:rsid w:val="00CA1C41"/>
    <w:rsid w:val="00CA26A8"/>
    <w:rsid w:val="00CA36DF"/>
    <w:rsid w:val="00CA4279"/>
    <w:rsid w:val="00CA513A"/>
    <w:rsid w:val="00CA6583"/>
    <w:rsid w:val="00CA7BF7"/>
    <w:rsid w:val="00CB27FD"/>
    <w:rsid w:val="00CC7DF1"/>
    <w:rsid w:val="00CC7E87"/>
    <w:rsid w:val="00CD4818"/>
    <w:rsid w:val="00CD4BD0"/>
    <w:rsid w:val="00CE2607"/>
    <w:rsid w:val="00CF091C"/>
    <w:rsid w:val="00CF2CF0"/>
    <w:rsid w:val="00D0367B"/>
    <w:rsid w:val="00D04770"/>
    <w:rsid w:val="00D059F7"/>
    <w:rsid w:val="00D10269"/>
    <w:rsid w:val="00D10908"/>
    <w:rsid w:val="00D15AFB"/>
    <w:rsid w:val="00D17797"/>
    <w:rsid w:val="00D2025C"/>
    <w:rsid w:val="00D21C09"/>
    <w:rsid w:val="00D22680"/>
    <w:rsid w:val="00D22EA8"/>
    <w:rsid w:val="00D33696"/>
    <w:rsid w:val="00D33A7A"/>
    <w:rsid w:val="00D45A80"/>
    <w:rsid w:val="00D478DD"/>
    <w:rsid w:val="00D50C46"/>
    <w:rsid w:val="00D52FD1"/>
    <w:rsid w:val="00D52FE9"/>
    <w:rsid w:val="00D53073"/>
    <w:rsid w:val="00D565F5"/>
    <w:rsid w:val="00D57C95"/>
    <w:rsid w:val="00D640B1"/>
    <w:rsid w:val="00D65731"/>
    <w:rsid w:val="00D66FCA"/>
    <w:rsid w:val="00D6754D"/>
    <w:rsid w:val="00D67BD2"/>
    <w:rsid w:val="00D70CF5"/>
    <w:rsid w:val="00D74796"/>
    <w:rsid w:val="00D75950"/>
    <w:rsid w:val="00D76DE0"/>
    <w:rsid w:val="00D776F6"/>
    <w:rsid w:val="00D859EE"/>
    <w:rsid w:val="00D86631"/>
    <w:rsid w:val="00D91A06"/>
    <w:rsid w:val="00D93966"/>
    <w:rsid w:val="00D953A0"/>
    <w:rsid w:val="00D95AF3"/>
    <w:rsid w:val="00D972AA"/>
    <w:rsid w:val="00DA0E25"/>
    <w:rsid w:val="00DA4FF0"/>
    <w:rsid w:val="00DA60E8"/>
    <w:rsid w:val="00DB0014"/>
    <w:rsid w:val="00DB2745"/>
    <w:rsid w:val="00DB28EB"/>
    <w:rsid w:val="00DB6104"/>
    <w:rsid w:val="00DB6A9F"/>
    <w:rsid w:val="00DB6DBB"/>
    <w:rsid w:val="00DC0E1C"/>
    <w:rsid w:val="00DC424E"/>
    <w:rsid w:val="00DD11C4"/>
    <w:rsid w:val="00DD3CAD"/>
    <w:rsid w:val="00DD5D0C"/>
    <w:rsid w:val="00DD642C"/>
    <w:rsid w:val="00DE3715"/>
    <w:rsid w:val="00DE379C"/>
    <w:rsid w:val="00DE3BF4"/>
    <w:rsid w:val="00DE4B46"/>
    <w:rsid w:val="00DE5529"/>
    <w:rsid w:val="00DE57DC"/>
    <w:rsid w:val="00DF0B00"/>
    <w:rsid w:val="00DF5F1F"/>
    <w:rsid w:val="00DF7A19"/>
    <w:rsid w:val="00E01691"/>
    <w:rsid w:val="00E031C1"/>
    <w:rsid w:val="00E1279A"/>
    <w:rsid w:val="00E159A4"/>
    <w:rsid w:val="00E31E74"/>
    <w:rsid w:val="00E37305"/>
    <w:rsid w:val="00E4081E"/>
    <w:rsid w:val="00E431A4"/>
    <w:rsid w:val="00E45BD1"/>
    <w:rsid w:val="00E4696B"/>
    <w:rsid w:val="00E5020F"/>
    <w:rsid w:val="00E56D25"/>
    <w:rsid w:val="00E60DAF"/>
    <w:rsid w:val="00E65C79"/>
    <w:rsid w:val="00E663D2"/>
    <w:rsid w:val="00E66C92"/>
    <w:rsid w:val="00E66E93"/>
    <w:rsid w:val="00E72F7A"/>
    <w:rsid w:val="00E74E05"/>
    <w:rsid w:val="00E74E5B"/>
    <w:rsid w:val="00E819CB"/>
    <w:rsid w:val="00E90EFA"/>
    <w:rsid w:val="00E95D68"/>
    <w:rsid w:val="00EA2958"/>
    <w:rsid w:val="00EA6246"/>
    <w:rsid w:val="00EA6C58"/>
    <w:rsid w:val="00EB319F"/>
    <w:rsid w:val="00EB31CB"/>
    <w:rsid w:val="00EB337F"/>
    <w:rsid w:val="00EB6A0D"/>
    <w:rsid w:val="00EC35BA"/>
    <w:rsid w:val="00EC51E6"/>
    <w:rsid w:val="00EC5701"/>
    <w:rsid w:val="00EC6D72"/>
    <w:rsid w:val="00ED3D56"/>
    <w:rsid w:val="00ED6097"/>
    <w:rsid w:val="00EE2B2F"/>
    <w:rsid w:val="00EE2EC4"/>
    <w:rsid w:val="00EE43B6"/>
    <w:rsid w:val="00EF106F"/>
    <w:rsid w:val="00EF193A"/>
    <w:rsid w:val="00EF1FB1"/>
    <w:rsid w:val="00EF426A"/>
    <w:rsid w:val="00EF42A3"/>
    <w:rsid w:val="00EF6511"/>
    <w:rsid w:val="00EF697B"/>
    <w:rsid w:val="00F004C0"/>
    <w:rsid w:val="00F05808"/>
    <w:rsid w:val="00F06E57"/>
    <w:rsid w:val="00F07CE8"/>
    <w:rsid w:val="00F115DF"/>
    <w:rsid w:val="00F213D1"/>
    <w:rsid w:val="00F23866"/>
    <w:rsid w:val="00F23ED3"/>
    <w:rsid w:val="00F27A61"/>
    <w:rsid w:val="00F34AF0"/>
    <w:rsid w:val="00F37431"/>
    <w:rsid w:val="00F43EC5"/>
    <w:rsid w:val="00F43F65"/>
    <w:rsid w:val="00F4445D"/>
    <w:rsid w:val="00F553CC"/>
    <w:rsid w:val="00F55A3F"/>
    <w:rsid w:val="00F70978"/>
    <w:rsid w:val="00F71424"/>
    <w:rsid w:val="00F7177F"/>
    <w:rsid w:val="00F724D3"/>
    <w:rsid w:val="00F740C9"/>
    <w:rsid w:val="00F7444E"/>
    <w:rsid w:val="00F7460A"/>
    <w:rsid w:val="00F7460B"/>
    <w:rsid w:val="00F75B7F"/>
    <w:rsid w:val="00F75BE9"/>
    <w:rsid w:val="00F76845"/>
    <w:rsid w:val="00F81D33"/>
    <w:rsid w:val="00F82D0B"/>
    <w:rsid w:val="00F83DC6"/>
    <w:rsid w:val="00F912AF"/>
    <w:rsid w:val="00F97606"/>
    <w:rsid w:val="00FA04C3"/>
    <w:rsid w:val="00FA2D33"/>
    <w:rsid w:val="00FA5E78"/>
    <w:rsid w:val="00FA63F4"/>
    <w:rsid w:val="00FB3121"/>
    <w:rsid w:val="00FB5352"/>
    <w:rsid w:val="00FC037E"/>
    <w:rsid w:val="00FC2051"/>
    <w:rsid w:val="00FC3787"/>
    <w:rsid w:val="00FC751C"/>
    <w:rsid w:val="00FC7BA9"/>
    <w:rsid w:val="00FD060B"/>
    <w:rsid w:val="00FD117E"/>
    <w:rsid w:val="00FD2CF7"/>
    <w:rsid w:val="00FD4241"/>
    <w:rsid w:val="00FD6952"/>
    <w:rsid w:val="00FE5C45"/>
    <w:rsid w:val="00FE5E33"/>
    <w:rsid w:val="00FE792E"/>
    <w:rsid w:val="00FF5B31"/>
    <w:rsid w:val="00FF6B91"/>
    <w:rsid w:val="042A9C9B"/>
    <w:rsid w:val="0CCE0144"/>
    <w:rsid w:val="11D7E4A7"/>
    <w:rsid w:val="1403019C"/>
    <w:rsid w:val="19B409AB"/>
    <w:rsid w:val="1CB0236E"/>
    <w:rsid w:val="25F19888"/>
    <w:rsid w:val="267DD1D7"/>
    <w:rsid w:val="27C0B8FA"/>
    <w:rsid w:val="33AF622A"/>
    <w:rsid w:val="49C3D704"/>
    <w:rsid w:val="532F95A9"/>
    <w:rsid w:val="56046DC7"/>
    <w:rsid w:val="5A1F682C"/>
    <w:rsid w:val="5CC9CBCC"/>
    <w:rsid w:val="5D21925C"/>
    <w:rsid w:val="604677EC"/>
    <w:rsid w:val="655C4A44"/>
    <w:rsid w:val="65848F6B"/>
    <w:rsid w:val="6707687B"/>
    <w:rsid w:val="725F0C0B"/>
    <w:rsid w:val="74A567CB"/>
    <w:rsid w:val="7E2FFC9B"/>
    <w:rsid w:val="7ECD1C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C2DA9"/>
  <w15:chartTrackingRefBased/>
  <w15:docId w15:val="{B40F93C8-2389-44C7-9051-AA0EB7C96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B64F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semiHidden/>
    <w:unhideWhenUsed/>
    <w:qFormat/>
    <w:rsid w:val="009A7EA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D04770"/>
    <w:rPr>
      <w:color w:val="0563C1" w:themeColor="hyperlink"/>
      <w:u w:val="single"/>
    </w:rPr>
  </w:style>
  <w:style w:type="paragraph" w:styleId="Intestazione">
    <w:name w:val="header"/>
    <w:basedOn w:val="Normale"/>
    <w:link w:val="IntestazioneCarattere"/>
    <w:uiPriority w:val="99"/>
    <w:unhideWhenUsed/>
    <w:rsid w:val="00D0477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04770"/>
  </w:style>
  <w:style w:type="paragraph" w:styleId="Pidipagina">
    <w:name w:val="footer"/>
    <w:basedOn w:val="Normale"/>
    <w:link w:val="PidipaginaCarattere"/>
    <w:uiPriority w:val="99"/>
    <w:unhideWhenUsed/>
    <w:rsid w:val="00D0477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04770"/>
  </w:style>
  <w:style w:type="paragraph" w:styleId="Testofumetto">
    <w:name w:val="Balloon Text"/>
    <w:basedOn w:val="Normale"/>
    <w:link w:val="TestofumettoCarattere"/>
    <w:uiPriority w:val="99"/>
    <w:semiHidden/>
    <w:unhideWhenUsed/>
    <w:rsid w:val="008F202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F2027"/>
    <w:rPr>
      <w:rFonts w:ascii="Segoe UI" w:hAnsi="Segoe UI" w:cs="Segoe UI"/>
      <w:sz w:val="18"/>
      <w:szCs w:val="18"/>
    </w:rPr>
  </w:style>
  <w:style w:type="paragraph" w:customStyle="1" w:styleId="xmsonormal">
    <w:name w:val="x_msonormal"/>
    <w:basedOn w:val="Normale"/>
    <w:rsid w:val="00540CD9"/>
    <w:pPr>
      <w:spacing w:after="0" w:line="240" w:lineRule="auto"/>
    </w:pPr>
    <w:rPr>
      <w:rFonts w:ascii="Times New Roman" w:hAnsi="Times New Roman" w:cs="Times New Roman"/>
      <w:sz w:val="24"/>
      <w:szCs w:val="24"/>
      <w:lang w:eastAsia="it-IT"/>
    </w:rPr>
  </w:style>
  <w:style w:type="paragraph" w:styleId="Paragrafoelenco">
    <w:name w:val="List Paragraph"/>
    <w:basedOn w:val="Normale"/>
    <w:uiPriority w:val="34"/>
    <w:qFormat/>
    <w:rsid w:val="00E60DAF"/>
    <w:pPr>
      <w:ind w:left="720"/>
      <w:contextualSpacing/>
    </w:pPr>
    <w:rPr>
      <w:kern w:val="2"/>
      <w14:ligatures w14:val="standardContextual"/>
    </w:rPr>
  </w:style>
  <w:style w:type="character" w:customStyle="1" w:styleId="Titolo1Carattere">
    <w:name w:val="Titolo 1 Carattere"/>
    <w:basedOn w:val="Carpredefinitoparagrafo"/>
    <w:link w:val="Titolo1"/>
    <w:uiPriority w:val="9"/>
    <w:rsid w:val="00B64F29"/>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unhideWhenUsed/>
    <w:qFormat/>
    <w:rsid w:val="00A946B8"/>
    <w:pPr>
      <w:spacing w:line="256" w:lineRule="auto"/>
    </w:pPr>
    <w:rPr>
      <w:rFonts w:ascii="Times New Roman" w:hAnsi="Times New Roman" w:cs="Times New Roman"/>
      <w:sz w:val="24"/>
      <w:szCs w:val="24"/>
    </w:rPr>
  </w:style>
  <w:style w:type="character" w:styleId="Enfasigrassetto">
    <w:name w:val="Strong"/>
    <w:basedOn w:val="Carpredefinitoparagrafo"/>
    <w:uiPriority w:val="22"/>
    <w:qFormat/>
    <w:rsid w:val="00316861"/>
    <w:rPr>
      <w:b/>
      <w:bCs/>
    </w:rPr>
  </w:style>
  <w:style w:type="character" w:styleId="Menzionenonrisolta">
    <w:name w:val="Unresolved Mention"/>
    <w:basedOn w:val="Carpredefinitoparagrafo"/>
    <w:uiPriority w:val="99"/>
    <w:semiHidden/>
    <w:unhideWhenUsed/>
    <w:rsid w:val="00646503"/>
    <w:rPr>
      <w:color w:val="605E5C"/>
      <w:shd w:val="clear" w:color="auto" w:fill="E1DFDD"/>
    </w:rPr>
  </w:style>
  <w:style w:type="paragraph" w:styleId="Testonotaapidipagina">
    <w:name w:val="footnote text"/>
    <w:basedOn w:val="Normale"/>
    <w:link w:val="TestonotaapidipaginaCarattere"/>
    <w:uiPriority w:val="99"/>
    <w:semiHidden/>
    <w:unhideWhenUsed/>
    <w:rsid w:val="00EB337F"/>
    <w:pPr>
      <w:spacing w:after="0" w:line="240" w:lineRule="auto"/>
    </w:pPr>
    <w:rPr>
      <w:kern w:val="2"/>
      <w:sz w:val="20"/>
      <w:szCs w:val="20"/>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EB337F"/>
    <w:rPr>
      <w:kern w:val="2"/>
      <w:sz w:val="20"/>
      <w:szCs w:val="20"/>
      <w14:ligatures w14:val="standardContextual"/>
    </w:rPr>
  </w:style>
  <w:style w:type="character" w:styleId="Rimandonotaapidipagina">
    <w:name w:val="footnote reference"/>
    <w:basedOn w:val="Carpredefinitoparagrafo"/>
    <w:uiPriority w:val="99"/>
    <w:semiHidden/>
    <w:unhideWhenUsed/>
    <w:rsid w:val="00EB337F"/>
    <w:rPr>
      <w:vertAlign w:val="superscript"/>
    </w:rPr>
  </w:style>
  <w:style w:type="character" w:customStyle="1" w:styleId="Titolo2Carattere">
    <w:name w:val="Titolo 2 Carattere"/>
    <w:basedOn w:val="Carpredefinitoparagrafo"/>
    <w:link w:val="Titolo2"/>
    <w:uiPriority w:val="9"/>
    <w:semiHidden/>
    <w:rsid w:val="009A7EAF"/>
    <w:rPr>
      <w:rFonts w:asciiTheme="majorHAnsi" w:eastAsiaTheme="majorEastAsia" w:hAnsiTheme="majorHAnsi" w:cstheme="majorBidi"/>
      <w:color w:val="2E74B5" w:themeColor="accent1" w:themeShade="BF"/>
      <w:sz w:val="26"/>
      <w:szCs w:val="26"/>
    </w:rPr>
  </w:style>
  <w:style w:type="character" w:styleId="Collegamentovisitato">
    <w:name w:val="FollowedHyperlink"/>
    <w:basedOn w:val="Carpredefinitoparagrafo"/>
    <w:uiPriority w:val="99"/>
    <w:semiHidden/>
    <w:unhideWhenUsed/>
    <w:rsid w:val="000A03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454422">
      <w:bodyDiv w:val="1"/>
      <w:marLeft w:val="0"/>
      <w:marRight w:val="0"/>
      <w:marTop w:val="0"/>
      <w:marBottom w:val="0"/>
      <w:divBdr>
        <w:top w:val="none" w:sz="0" w:space="0" w:color="auto"/>
        <w:left w:val="none" w:sz="0" w:space="0" w:color="auto"/>
        <w:bottom w:val="none" w:sz="0" w:space="0" w:color="auto"/>
        <w:right w:val="none" w:sz="0" w:space="0" w:color="auto"/>
      </w:divBdr>
      <w:divsChild>
        <w:div w:id="1363049188">
          <w:marLeft w:val="0"/>
          <w:marRight w:val="0"/>
          <w:marTop w:val="0"/>
          <w:marBottom w:val="0"/>
          <w:divBdr>
            <w:top w:val="none" w:sz="0" w:space="0" w:color="auto"/>
            <w:left w:val="none" w:sz="0" w:space="0" w:color="auto"/>
            <w:bottom w:val="none" w:sz="0" w:space="0" w:color="auto"/>
            <w:right w:val="none" w:sz="0" w:space="0" w:color="auto"/>
          </w:divBdr>
        </w:div>
        <w:div w:id="522397655">
          <w:marLeft w:val="0"/>
          <w:marRight w:val="0"/>
          <w:marTop w:val="0"/>
          <w:marBottom w:val="0"/>
          <w:divBdr>
            <w:top w:val="none" w:sz="0" w:space="0" w:color="auto"/>
            <w:left w:val="none" w:sz="0" w:space="0" w:color="auto"/>
            <w:bottom w:val="none" w:sz="0" w:space="0" w:color="auto"/>
            <w:right w:val="none" w:sz="0" w:space="0" w:color="auto"/>
          </w:divBdr>
        </w:div>
        <w:div w:id="2014139251">
          <w:marLeft w:val="0"/>
          <w:marRight w:val="0"/>
          <w:marTop w:val="0"/>
          <w:marBottom w:val="0"/>
          <w:divBdr>
            <w:top w:val="none" w:sz="0" w:space="0" w:color="auto"/>
            <w:left w:val="none" w:sz="0" w:space="0" w:color="auto"/>
            <w:bottom w:val="none" w:sz="0" w:space="0" w:color="auto"/>
            <w:right w:val="none" w:sz="0" w:space="0" w:color="auto"/>
          </w:divBdr>
        </w:div>
        <w:div w:id="229662121">
          <w:marLeft w:val="0"/>
          <w:marRight w:val="0"/>
          <w:marTop w:val="0"/>
          <w:marBottom w:val="0"/>
          <w:divBdr>
            <w:top w:val="none" w:sz="0" w:space="0" w:color="auto"/>
            <w:left w:val="none" w:sz="0" w:space="0" w:color="auto"/>
            <w:bottom w:val="none" w:sz="0" w:space="0" w:color="auto"/>
            <w:right w:val="none" w:sz="0" w:space="0" w:color="auto"/>
          </w:divBdr>
        </w:div>
        <w:div w:id="896091326">
          <w:marLeft w:val="0"/>
          <w:marRight w:val="0"/>
          <w:marTop w:val="0"/>
          <w:marBottom w:val="0"/>
          <w:divBdr>
            <w:top w:val="none" w:sz="0" w:space="0" w:color="auto"/>
            <w:left w:val="none" w:sz="0" w:space="0" w:color="auto"/>
            <w:bottom w:val="none" w:sz="0" w:space="0" w:color="auto"/>
            <w:right w:val="none" w:sz="0" w:space="0" w:color="auto"/>
          </w:divBdr>
        </w:div>
        <w:div w:id="1435857386">
          <w:marLeft w:val="0"/>
          <w:marRight w:val="0"/>
          <w:marTop w:val="0"/>
          <w:marBottom w:val="0"/>
          <w:divBdr>
            <w:top w:val="none" w:sz="0" w:space="0" w:color="auto"/>
            <w:left w:val="none" w:sz="0" w:space="0" w:color="auto"/>
            <w:bottom w:val="none" w:sz="0" w:space="0" w:color="auto"/>
            <w:right w:val="none" w:sz="0" w:space="0" w:color="auto"/>
          </w:divBdr>
        </w:div>
        <w:div w:id="1506361779">
          <w:marLeft w:val="0"/>
          <w:marRight w:val="0"/>
          <w:marTop w:val="0"/>
          <w:marBottom w:val="0"/>
          <w:divBdr>
            <w:top w:val="none" w:sz="0" w:space="0" w:color="auto"/>
            <w:left w:val="none" w:sz="0" w:space="0" w:color="auto"/>
            <w:bottom w:val="none" w:sz="0" w:space="0" w:color="auto"/>
            <w:right w:val="none" w:sz="0" w:space="0" w:color="auto"/>
          </w:divBdr>
        </w:div>
      </w:divsChild>
    </w:div>
    <w:div w:id="234436891">
      <w:bodyDiv w:val="1"/>
      <w:marLeft w:val="0"/>
      <w:marRight w:val="0"/>
      <w:marTop w:val="0"/>
      <w:marBottom w:val="0"/>
      <w:divBdr>
        <w:top w:val="none" w:sz="0" w:space="0" w:color="auto"/>
        <w:left w:val="none" w:sz="0" w:space="0" w:color="auto"/>
        <w:bottom w:val="none" w:sz="0" w:space="0" w:color="auto"/>
        <w:right w:val="none" w:sz="0" w:space="0" w:color="auto"/>
      </w:divBdr>
    </w:div>
    <w:div w:id="1035302685">
      <w:bodyDiv w:val="1"/>
      <w:marLeft w:val="0"/>
      <w:marRight w:val="0"/>
      <w:marTop w:val="0"/>
      <w:marBottom w:val="0"/>
      <w:divBdr>
        <w:top w:val="none" w:sz="0" w:space="0" w:color="auto"/>
        <w:left w:val="none" w:sz="0" w:space="0" w:color="auto"/>
        <w:bottom w:val="none" w:sz="0" w:space="0" w:color="auto"/>
        <w:right w:val="none" w:sz="0" w:space="0" w:color="auto"/>
      </w:divBdr>
    </w:div>
    <w:div w:id="1712878014">
      <w:bodyDiv w:val="1"/>
      <w:marLeft w:val="0"/>
      <w:marRight w:val="0"/>
      <w:marTop w:val="0"/>
      <w:marBottom w:val="0"/>
      <w:divBdr>
        <w:top w:val="none" w:sz="0" w:space="0" w:color="auto"/>
        <w:left w:val="none" w:sz="0" w:space="0" w:color="auto"/>
        <w:bottom w:val="none" w:sz="0" w:space="0" w:color="auto"/>
        <w:right w:val="none" w:sz="0" w:space="0" w:color="auto"/>
      </w:divBdr>
      <w:divsChild>
        <w:div w:id="1996058041">
          <w:marLeft w:val="0"/>
          <w:marRight w:val="0"/>
          <w:marTop w:val="0"/>
          <w:marBottom w:val="0"/>
          <w:divBdr>
            <w:top w:val="none" w:sz="0" w:space="0" w:color="auto"/>
            <w:left w:val="none" w:sz="0" w:space="0" w:color="auto"/>
            <w:bottom w:val="none" w:sz="0" w:space="0" w:color="auto"/>
            <w:right w:val="none" w:sz="0" w:space="0" w:color="auto"/>
          </w:divBdr>
        </w:div>
        <w:div w:id="2006466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E28C7B83E6F05A40A0C0F978854883AF" ma:contentTypeVersion="12" ma:contentTypeDescription="Creare un nuovo documento." ma:contentTypeScope="" ma:versionID="bbbd66ee7f9401e709fee49b9e8c6d37">
  <xsd:schema xmlns:xsd="http://www.w3.org/2001/XMLSchema" xmlns:xs="http://www.w3.org/2001/XMLSchema" xmlns:p="http://schemas.microsoft.com/office/2006/metadata/properties" xmlns:ns2="968064b5-135e-423c-8c64-db663f5e4052" xmlns:ns3="ff36e63e-edb1-49f3-84f8-9d64950ee19b" targetNamespace="http://schemas.microsoft.com/office/2006/metadata/properties" ma:root="true" ma:fieldsID="ef3a96c9812b17d7f551cfce9d10d893" ns2:_="" ns3:_="">
    <xsd:import namespace="968064b5-135e-423c-8c64-db663f5e4052"/>
    <xsd:import namespace="ff36e63e-edb1-49f3-84f8-9d64950ee19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64b5-135e-423c-8c64-db663f5e4052" elementFormDefault="qualified">
    <xsd:import namespace="http://schemas.microsoft.com/office/2006/documentManagement/types"/>
    <xsd:import namespace="http://schemas.microsoft.com/office/infopath/2007/PartnerControls"/>
    <xsd:element name="_dlc_DocId" ma:index="8" nillable="true" ma:displayName="Valore ID documento" ma:description="Valore dell'ID documento assegnato all'elemento." ma:indexed="true" ma:internalName="_dlc_DocId" ma:readOnly="true">
      <xsd:simpleType>
        <xsd:restriction base="dms:Text"/>
      </xsd:simpleType>
    </xsd:element>
    <xsd:element name="_dlc_DocIdUrl" ma:index="9" nillable="true" ma:displayName="ID documento" ma:description="Collegamento permanente al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7c5dffaf-39a3-4d91-b128-b221904f2fd8}" ma:internalName="TaxCatchAll" ma:showField="CatchAllData" ma:web="968064b5-135e-423c-8c64-db663f5e405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f36e63e-edb1-49f3-84f8-9d64950ee19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5b635aa6-e889-43bc-97e6-4637a286f30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968064b5-135e-423c-8c64-db663f5e4052" xsi:nil="true"/>
    <lcf76f155ced4ddcb4097134ff3c332f xmlns="ff36e63e-edb1-49f3-84f8-9d64950ee19b">
      <Terms xmlns="http://schemas.microsoft.com/office/infopath/2007/PartnerControls"/>
    </lcf76f155ced4ddcb4097134ff3c332f>
    <_dlc_DocId xmlns="968064b5-135e-423c-8c64-db663f5e4052">7PXRFPXN6WNX-695860774-9614</_dlc_DocId>
    <_dlc_DocIdUrl xmlns="968064b5-135e-423c-8c64-db663f5e4052">
      <Url>https://caritasita.sharepoint.com/sites/CINAS/_layouts/15/DocIdRedir.aspx?ID=7PXRFPXN6WNX-695860774-9614</Url>
      <Description>7PXRFPXN6WNX-695860774-9614</Description>
    </_dlc_DocIdUrl>
  </documentManagement>
</p:properties>
</file>

<file path=customXml/itemProps1.xml><?xml version="1.0" encoding="utf-8"?>
<ds:datastoreItem xmlns:ds="http://schemas.openxmlformats.org/officeDocument/2006/customXml" ds:itemID="{B8478F35-A12A-422B-97AB-838AD3855462}">
  <ds:schemaRefs>
    <ds:schemaRef ds:uri="http://schemas.microsoft.com/sharepoint/v3/contenttype/forms"/>
  </ds:schemaRefs>
</ds:datastoreItem>
</file>

<file path=customXml/itemProps2.xml><?xml version="1.0" encoding="utf-8"?>
<ds:datastoreItem xmlns:ds="http://schemas.openxmlformats.org/officeDocument/2006/customXml" ds:itemID="{74501CEE-C4E3-467D-8F2E-27E53A9F8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064b5-135e-423c-8c64-db663f5e4052"/>
    <ds:schemaRef ds:uri="ff36e63e-edb1-49f3-84f8-9d64950ee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C8CF80-5AAC-4B33-85CC-ACF4E167B25A}">
  <ds:schemaRefs>
    <ds:schemaRef ds:uri="http://schemas.openxmlformats.org/officeDocument/2006/bibliography"/>
  </ds:schemaRefs>
</ds:datastoreItem>
</file>

<file path=customXml/itemProps4.xml><?xml version="1.0" encoding="utf-8"?>
<ds:datastoreItem xmlns:ds="http://schemas.openxmlformats.org/officeDocument/2006/customXml" ds:itemID="{267ACFF3-1666-48D4-9EFC-3FCB3421C940}">
  <ds:schemaRefs>
    <ds:schemaRef ds:uri="http://schemas.microsoft.com/sharepoint/events"/>
  </ds:schemaRefs>
</ds:datastoreItem>
</file>

<file path=customXml/itemProps5.xml><?xml version="1.0" encoding="utf-8"?>
<ds:datastoreItem xmlns:ds="http://schemas.openxmlformats.org/officeDocument/2006/customXml" ds:itemID="{879701AD-AC04-4F23-A589-DC494A6B2FC1}">
  <ds:schemaRefs>
    <ds:schemaRef ds:uri="http://schemas.microsoft.com/office/2006/metadata/properties"/>
    <ds:schemaRef ds:uri="http://schemas.microsoft.com/office/infopath/2007/PartnerControls"/>
    <ds:schemaRef ds:uri="968064b5-135e-423c-8c64-db663f5e4052"/>
    <ds:schemaRef ds:uri="ff36e63e-edb1-49f3-84f8-9d64950ee19b"/>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2</Pages>
  <Words>829</Words>
  <Characters>4726</Characters>
  <Application>Microsoft Office Word</Application>
  <DocSecurity>0</DocSecurity>
  <Lines>39</Lines>
  <Paragraphs>11</Paragraphs>
  <ScaleCrop>false</ScaleCrop>
  <Company>Hewlett-Packard Company</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Danilo Angelelli</dc:creator>
  <cp:keywords/>
  <dc:description/>
  <cp:lastModifiedBy>Rocco Pezzullo</cp:lastModifiedBy>
  <cp:revision>133</cp:revision>
  <cp:lastPrinted>2026-04-10T14:41:00Z</cp:lastPrinted>
  <dcterms:created xsi:type="dcterms:W3CDTF">2026-07-07T08:23:00Z</dcterms:created>
  <dcterms:modified xsi:type="dcterms:W3CDTF">2026-09-09T14:40:00Z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0x010100E28C7B83E6F05A40A0C0F978854883AF</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_dlc_DocIdItemGuid">
    <vt:lpwstr>490445db-d9c8-43db-a52b-957c3b69f352</vt:lpwstr>
  </property>
</Properties>
</file>